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E2" w:rsidRDefault="009339E2"/>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4813"/>
      </w:tblGrid>
      <w:tr w:rsidR="009339E2" w:rsidTr="009339E2">
        <w:tc>
          <w:tcPr>
            <w:tcW w:w="3681" w:type="dxa"/>
            <w:vAlign w:val="center"/>
          </w:tcPr>
          <w:p w:rsidR="009339E2" w:rsidRPr="009339E2" w:rsidRDefault="009339E2" w:rsidP="009339E2">
            <w:pPr>
              <w:jc w:val="center"/>
              <w:rPr>
                <w:rFonts w:ascii="Arial" w:hAnsi="Arial" w:cs="Arial"/>
              </w:rPr>
            </w:pPr>
            <w:r w:rsidRPr="009339E2">
              <w:rPr>
                <w:rFonts w:ascii="Arial" w:hAnsi="Arial" w:cs="Arial"/>
                <w:noProof/>
                <w:lang w:eastAsia="pt-BR"/>
              </w:rPr>
              <w:drawing>
                <wp:inline distT="0" distB="0" distL="0" distR="0">
                  <wp:extent cx="21145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123398" cy="8321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813" w:type="dxa"/>
            <w:vAlign w:val="center"/>
          </w:tcPr>
          <w:p w:rsidR="009339E2" w:rsidRDefault="009339E2" w:rsidP="009339E2">
            <w:pPr>
              <w:jc w:val="right"/>
              <w:rPr>
                <w:rFonts w:ascii="Arial" w:hAnsi="Arial" w:cs="Arial"/>
              </w:rPr>
            </w:pPr>
            <w:r w:rsidRPr="009339E2">
              <w:rPr>
                <w:rFonts w:ascii="Arial" w:hAnsi="Arial" w:cs="Arial"/>
              </w:rPr>
              <w:t>Alameda Ezequiel Dias, 275</w:t>
            </w:r>
          </w:p>
          <w:p w:rsidR="009339E2" w:rsidRPr="009339E2" w:rsidRDefault="009339E2" w:rsidP="009339E2">
            <w:pPr>
              <w:jc w:val="right"/>
              <w:rPr>
                <w:rFonts w:ascii="Arial" w:hAnsi="Arial" w:cs="Arial"/>
              </w:rPr>
            </w:pPr>
            <w:r w:rsidRPr="009339E2">
              <w:rPr>
                <w:rFonts w:ascii="Arial" w:hAnsi="Arial" w:cs="Arial"/>
              </w:rPr>
              <w:t>CEP: 30130-110</w:t>
            </w:r>
          </w:p>
          <w:p w:rsidR="009339E2" w:rsidRPr="009339E2" w:rsidRDefault="009339E2" w:rsidP="009339E2">
            <w:pPr>
              <w:jc w:val="right"/>
              <w:rPr>
                <w:rFonts w:ascii="Arial" w:hAnsi="Arial" w:cs="Arial"/>
              </w:rPr>
            </w:pPr>
            <w:r w:rsidRPr="009339E2">
              <w:rPr>
                <w:rFonts w:ascii="Arial" w:hAnsi="Arial" w:cs="Arial"/>
              </w:rPr>
              <w:t>Belo Horizonte/MG - Brasil</w:t>
            </w:r>
          </w:p>
          <w:p w:rsidR="009339E2" w:rsidRPr="009339E2" w:rsidRDefault="009339E2" w:rsidP="009339E2">
            <w:pPr>
              <w:jc w:val="right"/>
              <w:rPr>
                <w:rFonts w:ascii="Arial" w:hAnsi="Arial" w:cs="Arial"/>
              </w:rPr>
            </w:pPr>
            <w:r w:rsidRPr="009339E2">
              <w:rPr>
                <w:rFonts w:ascii="Arial" w:hAnsi="Arial" w:cs="Arial"/>
              </w:rPr>
              <w:t>Telefone: (31) 3248-7230</w:t>
            </w:r>
          </w:p>
        </w:tc>
      </w:tr>
    </w:tbl>
    <w:p w:rsidR="003515FA" w:rsidRDefault="003515FA" w:rsidP="009339E2"/>
    <w:p w:rsidR="009339E2" w:rsidRPr="00C85399" w:rsidRDefault="009339E2" w:rsidP="009339E2">
      <w:pPr>
        <w:jc w:val="center"/>
        <w:rPr>
          <w:rFonts w:ascii="Arial" w:hAnsi="Arial" w:cs="Arial"/>
          <w:b/>
          <w:bCs/>
        </w:rPr>
      </w:pPr>
      <w:r w:rsidRPr="00C85399">
        <w:rPr>
          <w:rFonts w:ascii="Arial" w:hAnsi="Arial" w:cs="Arial"/>
          <w:b/>
          <w:bCs/>
        </w:rPr>
        <w:t>EDITAL DO PROCESSO SELETIVO PARA O PROGRAMA DE ESPECIALIZAÇÃO EM CIRURGIA DO PÉ E TORNOZELO 202</w:t>
      </w:r>
      <w:r w:rsidR="009850B9">
        <w:rPr>
          <w:rFonts w:ascii="Arial" w:hAnsi="Arial" w:cs="Arial"/>
          <w:b/>
          <w:bCs/>
        </w:rPr>
        <w:t>1</w:t>
      </w:r>
    </w:p>
    <w:p w:rsidR="009339E2" w:rsidRPr="00C85399" w:rsidRDefault="009339E2" w:rsidP="009339E2">
      <w:pPr>
        <w:jc w:val="center"/>
        <w:rPr>
          <w:rFonts w:ascii="Arial" w:hAnsi="Arial" w:cs="Arial"/>
          <w:b/>
          <w:bCs/>
        </w:rPr>
      </w:pPr>
    </w:p>
    <w:p w:rsidR="009339E2" w:rsidRPr="00C85399" w:rsidRDefault="009339E2" w:rsidP="00C85399">
      <w:pPr>
        <w:jc w:val="both"/>
        <w:rPr>
          <w:rStyle w:val="fontstyle01"/>
          <w:rFonts w:ascii="Arial" w:hAnsi="Arial" w:cs="Arial"/>
          <w:sz w:val="22"/>
          <w:szCs w:val="22"/>
        </w:rPr>
      </w:pPr>
      <w:r w:rsidRPr="00C85399">
        <w:rPr>
          <w:rFonts w:ascii="Arial" w:hAnsi="Arial" w:cs="Arial"/>
        </w:rPr>
        <w:t xml:space="preserve">O Departamento de Ortopedia e Traumatologia do Hospital Universitário Ciências Médicas – HUCM torna público o edital para </w:t>
      </w:r>
      <w:r w:rsidRPr="00C85399">
        <w:rPr>
          <w:rStyle w:val="fontstyle01"/>
          <w:rFonts w:ascii="Arial" w:hAnsi="Arial" w:cs="Arial"/>
          <w:sz w:val="22"/>
          <w:szCs w:val="22"/>
        </w:rPr>
        <w:t>preenchimento de vagas no programa de Especialização em Cirurgia do Pé e Tornozelo para o ano de 202</w:t>
      </w:r>
      <w:r w:rsidR="009850B9">
        <w:rPr>
          <w:rStyle w:val="fontstyle01"/>
          <w:rFonts w:ascii="Arial" w:hAnsi="Arial" w:cs="Arial"/>
          <w:sz w:val="22"/>
          <w:szCs w:val="22"/>
        </w:rPr>
        <w:t>1</w:t>
      </w:r>
      <w:r w:rsidRPr="00C85399">
        <w:rPr>
          <w:rStyle w:val="fontstyle01"/>
          <w:rFonts w:ascii="Arial" w:hAnsi="Arial" w:cs="Arial"/>
          <w:sz w:val="22"/>
          <w:szCs w:val="22"/>
        </w:rPr>
        <w:t>.</w:t>
      </w:r>
    </w:p>
    <w:p w:rsidR="009339E2" w:rsidRPr="00C85399" w:rsidRDefault="009339E2" w:rsidP="009339E2">
      <w:pPr>
        <w:rPr>
          <w:rStyle w:val="fontstyle01"/>
          <w:rFonts w:ascii="Arial" w:hAnsi="Arial" w:cs="Arial"/>
          <w:sz w:val="22"/>
          <w:szCs w:val="22"/>
        </w:rPr>
      </w:pPr>
    </w:p>
    <w:p w:rsidR="009339E2" w:rsidRPr="00C85399" w:rsidRDefault="009339E2" w:rsidP="009339E2">
      <w:pPr>
        <w:rPr>
          <w:rStyle w:val="fontstyle01"/>
          <w:rFonts w:ascii="Arial" w:hAnsi="Arial" w:cs="Arial"/>
          <w:b/>
          <w:bCs/>
          <w:sz w:val="22"/>
          <w:szCs w:val="22"/>
        </w:rPr>
      </w:pPr>
      <w:r w:rsidRPr="00C85399">
        <w:rPr>
          <w:rStyle w:val="fontstyle01"/>
          <w:rFonts w:ascii="Arial" w:hAnsi="Arial" w:cs="Arial"/>
          <w:b/>
          <w:bCs/>
          <w:sz w:val="22"/>
          <w:szCs w:val="22"/>
        </w:rPr>
        <w:t>1. Cronograma:</w:t>
      </w:r>
    </w:p>
    <w:tbl>
      <w:tblPr>
        <w:tblStyle w:val="Tabelacomgrade"/>
        <w:tblW w:w="0" w:type="auto"/>
        <w:tblLook w:val="04A0"/>
      </w:tblPr>
      <w:tblGrid>
        <w:gridCol w:w="4247"/>
        <w:gridCol w:w="4247"/>
      </w:tblGrid>
      <w:tr w:rsidR="00C85399" w:rsidRPr="00C85399" w:rsidTr="00C85399">
        <w:tc>
          <w:tcPr>
            <w:tcW w:w="8494" w:type="dxa"/>
            <w:gridSpan w:val="2"/>
            <w:shd w:val="clear" w:color="auto" w:fill="A5A5A5" w:themeFill="accent3"/>
          </w:tcPr>
          <w:p w:rsidR="00C85399" w:rsidRPr="00C85399" w:rsidRDefault="00C85399" w:rsidP="00C85399">
            <w:pPr>
              <w:jc w:val="center"/>
              <w:rPr>
                <w:rFonts w:ascii="Arial" w:hAnsi="Arial" w:cs="Arial"/>
                <w:b/>
                <w:bCs/>
              </w:rPr>
            </w:pPr>
            <w:r w:rsidRPr="00C85399">
              <w:rPr>
                <w:rFonts w:ascii="Arial" w:hAnsi="Arial" w:cs="Arial"/>
                <w:b/>
                <w:bCs/>
              </w:rPr>
              <w:t>CRONOGRAMA DO PROCESSO SELETIVO</w:t>
            </w:r>
          </w:p>
        </w:tc>
      </w:tr>
      <w:tr w:rsidR="009339E2" w:rsidRPr="00C85399" w:rsidTr="009339E2">
        <w:tc>
          <w:tcPr>
            <w:tcW w:w="4247" w:type="dxa"/>
          </w:tcPr>
          <w:p w:rsidR="009339E2" w:rsidRPr="00C85399" w:rsidRDefault="00C85399" w:rsidP="009339E2">
            <w:pPr>
              <w:rPr>
                <w:rFonts w:ascii="Arial" w:hAnsi="Arial" w:cs="Arial"/>
              </w:rPr>
            </w:pPr>
            <w:r w:rsidRPr="00C85399">
              <w:rPr>
                <w:rFonts w:ascii="Arial" w:hAnsi="Arial" w:cs="Arial"/>
              </w:rPr>
              <w:t>Período de inscrição</w:t>
            </w:r>
          </w:p>
        </w:tc>
        <w:tc>
          <w:tcPr>
            <w:tcW w:w="4247" w:type="dxa"/>
          </w:tcPr>
          <w:p w:rsidR="009339E2" w:rsidRPr="00C85399" w:rsidRDefault="00C32D87" w:rsidP="00C32D87">
            <w:pPr>
              <w:jc w:val="center"/>
              <w:rPr>
                <w:rFonts w:ascii="Arial" w:hAnsi="Arial" w:cs="Arial"/>
              </w:rPr>
            </w:pPr>
            <w:r>
              <w:rPr>
                <w:rFonts w:ascii="Arial" w:hAnsi="Arial" w:cs="Arial"/>
              </w:rPr>
              <w:t>10/01/21 a 09/02/21</w:t>
            </w:r>
          </w:p>
        </w:tc>
      </w:tr>
      <w:tr w:rsidR="009339E2" w:rsidRPr="00C85399" w:rsidTr="009339E2">
        <w:tc>
          <w:tcPr>
            <w:tcW w:w="4247" w:type="dxa"/>
          </w:tcPr>
          <w:p w:rsidR="009339E2" w:rsidRPr="00C85399" w:rsidRDefault="00C85399" w:rsidP="009339E2">
            <w:pPr>
              <w:rPr>
                <w:rFonts w:ascii="Arial" w:hAnsi="Arial" w:cs="Arial"/>
              </w:rPr>
            </w:pPr>
            <w:r w:rsidRPr="00C85399">
              <w:rPr>
                <w:rFonts w:ascii="Arial" w:hAnsi="Arial" w:cs="Arial"/>
              </w:rPr>
              <w:t>1ª Etapa - Realização de prova objetiva</w:t>
            </w:r>
          </w:p>
        </w:tc>
        <w:tc>
          <w:tcPr>
            <w:tcW w:w="4247" w:type="dxa"/>
          </w:tcPr>
          <w:p w:rsidR="009339E2" w:rsidRPr="00C85399" w:rsidRDefault="00C32D87" w:rsidP="00C85399">
            <w:pPr>
              <w:jc w:val="center"/>
              <w:rPr>
                <w:rFonts w:ascii="Arial" w:hAnsi="Arial" w:cs="Arial"/>
              </w:rPr>
            </w:pPr>
            <w:r>
              <w:rPr>
                <w:rFonts w:ascii="Arial" w:hAnsi="Arial" w:cs="Arial"/>
              </w:rPr>
              <w:t>11</w:t>
            </w:r>
            <w:r w:rsidR="00C85399" w:rsidRPr="00C85399">
              <w:rPr>
                <w:rFonts w:ascii="Arial" w:hAnsi="Arial" w:cs="Arial"/>
              </w:rPr>
              <w:t>/02/2</w:t>
            </w:r>
            <w:r>
              <w:rPr>
                <w:rFonts w:ascii="Arial" w:hAnsi="Arial" w:cs="Arial"/>
              </w:rPr>
              <w:t>1</w:t>
            </w:r>
          </w:p>
        </w:tc>
      </w:tr>
      <w:tr w:rsidR="009339E2" w:rsidRPr="00C85399" w:rsidTr="009339E2">
        <w:tc>
          <w:tcPr>
            <w:tcW w:w="4247" w:type="dxa"/>
          </w:tcPr>
          <w:p w:rsidR="009339E2" w:rsidRPr="00C85399" w:rsidRDefault="00C85399" w:rsidP="009339E2">
            <w:pPr>
              <w:rPr>
                <w:rFonts w:ascii="Arial" w:hAnsi="Arial" w:cs="Arial"/>
              </w:rPr>
            </w:pPr>
            <w:r w:rsidRPr="00C85399">
              <w:rPr>
                <w:rFonts w:ascii="Arial" w:hAnsi="Arial" w:cs="Arial"/>
              </w:rPr>
              <w:t>2ª Etapa - Entrevista</w:t>
            </w:r>
          </w:p>
        </w:tc>
        <w:tc>
          <w:tcPr>
            <w:tcW w:w="4247" w:type="dxa"/>
          </w:tcPr>
          <w:p w:rsidR="009339E2" w:rsidRPr="00C85399" w:rsidRDefault="00C85399" w:rsidP="00C32D87">
            <w:pPr>
              <w:jc w:val="center"/>
              <w:rPr>
                <w:rFonts w:ascii="Arial" w:hAnsi="Arial" w:cs="Arial"/>
              </w:rPr>
            </w:pPr>
            <w:r w:rsidRPr="00C85399">
              <w:rPr>
                <w:rFonts w:ascii="Arial" w:hAnsi="Arial" w:cs="Arial"/>
              </w:rPr>
              <w:t>1</w:t>
            </w:r>
            <w:r w:rsidR="00C32D87">
              <w:rPr>
                <w:rFonts w:ascii="Arial" w:hAnsi="Arial" w:cs="Arial"/>
              </w:rPr>
              <w:t>1</w:t>
            </w:r>
            <w:r w:rsidRPr="00C85399">
              <w:rPr>
                <w:rFonts w:ascii="Arial" w:hAnsi="Arial" w:cs="Arial"/>
              </w:rPr>
              <w:t>/02/2</w:t>
            </w:r>
            <w:r w:rsidR="00C32D87">
              <w:rPr>
                <w:rFonts w:ascii="Arial" w:hAnsi="Arial" w:cs="Arial"/>
              </w:rPr>
              <w:t>1</w:t>
            </w:r>
          </w:p>
        </w:tc>
      </w:tr>
      <w:tr w:rsidR="00C32D87" w:rsidRPr="00C85399" w:rsidTr="009339E2">
        <w:tc>
          <w:tcPr>
            <w:tcW w:w="4247" w:type="dxa"/>
          </w:tcPr>
          <w:p w:rsidR="00C32D87" w:rsidRPr="00C85399" w:rsidRDefault="00C32D87" w:rsidP="00C15A18">
            <w:pPr>
              <w:rPr>
                <w:rFonts w:ascii="Arial" w:hAnsi="Arial" w:cs="Arial"/>
              </w:rPr>
            </w:pPr>
            <w:r w:rsidRPr="00C85399">
              <w:rPr>
                <w:rFonts w:ascii="Arial" w:hAnsi="Arial" w:cs="Arial"/>
              </w:rPr>
              <w:t>Recurso de questões</w:t>
            </w:r>
          </w:p>
        </w:tc>
        <w:tc>
          <w:tcPr>
            <w:tcW w:w="4247" w:type="dxa"/>
          </w:tcPr>
          <w:p w:rsidR="00C32D87" w:rsidRPr="00C85399" w:rsidRDefault="00C32D87" w:rsidP="00C15A18">
            <w:pPr>
              <w:jc w:val="center"/>
              <w:rPr>
                <w:rFonts w:ascii="Arial" w:hAnsi="Arial" w:cs="Arial"/>
              </w:rPr>
            </w:pPr>
            <w:r>
              <w:rPr>
                <w:rFonts w:ascii="Arial" w:hAnsi="Arial" w:cs="Arial"/>
              </w:rPr>
              <w:t>12</w:t>
            </w:r>
            <w:r>
              <w:rPr>
                <w:rFonts w:ascii="Arial" w:hAnsi="Arial" w:cs="Arial"/>
              </w:rPr>
              <w:t>/02/21</w:t>
            </w:r>
            <w:r w:rsidRPr="00C85399">
              <w:rPr>
                <w:rFonts w:ascii="Arial" w:hAnsi="Arial" w:cs="Arial"/>
              </w:rPr>
              <w:t xml:space="preserve"> a </w:t>
            </w:r>
            <w:r>
              <w:rPr>
                <w:rFonts w:ascii="Arial" w:hAnsi="Arial" w:cs="Arial"/>
              </w:rPr>
              <w:t>15</w:t>
            </w:r>
            <w:r w:rsidRPr="00C85399">
              <w:rPr>
                <w:rFonts w:ascii="Arial" w:hAnsi="Arial" w:cs="Arial"/>
              </w:rPr>
              <w:t>/02/2</w:t>
            </w:r>
            <w:r>
              <w:rPr>
                <w:rFonts w:ascii="Arial" w:hAnsi="Arial" w:cs="Arial"/>
              </w:rPr>
              <w:t>1</w:t>
            </w:r>
          </w:p>
        </w:tc>
      </w:tr>
      <w:tr w:rsidR="00C32D87" w:rsidRPr="00C85399" w:rsidTr="009339E2">
        <w:tc>
          <w:tcPr>
            <w:tcW w:w="4247" w:type="dxa"/>
          </w:tcPr>
          <w:p w:rsidR="00C32D87" w:rsidRPr="00C85399" w:rsidRDefault="00C32D87" w:rsidP="009339E2">
            <w:pPr>
              <w:rPr>
                <w:rFonts w:ascii="Arial" w:hAnsi="Arial" w:cs="Arial"/>
              </w:rPr>
            </w:pPr>
            <w:r w:rsidRPr="00C85399">
              <w:rPr>
                <w:rFonts w:ascii="Arial" w:hAnsi="Arial" w:cs="Arial"/>
              </w:rPr>
              <w:t>Resultado Final</w:t>
            </w:r>
          </w:p>
        </w:tc>
        <w:tc>
          <w:tcPr>
            <w:tcW w:w="4247" w:type="dxa"/>
          </w:tcPr>
          <w:p w:rsidR="00C32D87" w:rsidRPr="00C85399" w:rsidRDefault="00C32D87" w:rsidP="00C32D87">
            <w:pPr>
              <w:jc w:val="center"/>
              <w:rPr>
                <w:rFonts w:ascii="Arial" w:hAnsi="Arial" w:cs="Arial"/>
              </w:rPr>
            </w:pPr>
            <w:r>
              <w:rPr>
                <w:rFonts w:ascii="Arial" w:hAnsi="Arial" w:cs="Arial"/>
              </w:rPr>
              <w:t>20</w:t>
            </w:r>
            <w:r w:rsidRPr="00C85399">
              <w:rPr>
                <w:rFonts w:ascii="Arial" w:hAnsi="Arial" w:cs="Arial"/>
              </w:rPr>
              <w:t>/02/2</w:t>
            </w:r>
            <w:r>
              <w:rPr>
                <w:rFonts w:ascii="Arial" w:hAnsi="Arial" w:cs="Arial"/>
              </w:rPr>
              <w:t>1</w:t>
            </w:r>
          </w:p>
        </w:tc>
      </w:tr>
      <w:tr w:rsidR="00C32D87" w:rsidRPr="00C85399" w:rsidTr="009339E2">
        <w:tc>
          <w:tcPr>
            <w:tcW w:w="4247" w:type="dxa"/>
          </w:tcPr>
          <w:p w:rsidR="00C32D87" w:rsidRPr="00C85399" w:rsidRDefault="00C32D87" w:rsidP="009339E2">
            <w:pPr>
              <w:rPr>
                <w:rFonts w:ascii="Arial" w:hAnsi="Arial" w:cs="Arial"/>
              </w:rPr>
            </w:pPr>
            <w:r w:rsidRPr="00C85399">
              <w:rPr>
                <w:rFonts w:ascii="Arial" w:hAnsi="Arial" w:cs="Arial"/>
              </w:rPr>
              <w:t>Matrícula</w:t>
            </w:r>
          </w:p>
        </w:tc>
        <w:tc>
          <w:tcPr>
            <w:tcW w:w="4247" w:type="dxa"/>
          </w:tcPr>
          <w:p w:rsidR="00C32D87" w:rsidRPr="00C85399" w:rsidRDefault="00C32D87" w:rsidP="00C32D87">
            <w:pPr>
              <w:jc w:val="center"/>
              <w:rPr>
                <w:rFonts w:ascii="Arial" w:hAnsi="Arial" w:cs="Arial"/>
              </w:rPr>
            </w:pPr>
            <w:r>
              <w:rPr>
                <w:rFonts w:ascii="Arial" w:hAnsi="Arial" w:cs="Arial"/>
              </w:rPr>
              <w:t>02</w:t>
            </w:r>
            <w:r w:rsidRPr="00C85399">
              <w:rPr>
                <w:rFonts w:ascii="Arial" w:hAnsi="Arial" w:cs="Arial"/>
              </w:rPr>
              <w:t>/03/2</w:t>
            </w:r>
            <w:r>
              <w:rPr>
                <w:rFonts w:ascii="Arial" w:hAnsi="Arial" w:cs="Arial"/>
              </w:rPr>
              <w:t>1 a 06</w:t>
            </w:r>
            <w:r w:rsidRPr="00C85399">
              <w:rPr>
                <w:rFonts w:ascii="Arial" w:hAnsi="Arial" w:cs="Arial"/>
              </w:rPr>
              <w:t>/03/2</w:t>
            </w:r>
            <w:r>
              <w:rPr>
                <w:rFonts w:ascii="Arial" w:hAnsi="Arial" w:cs="Arial"/>
              </w:rPr>
              <w:t>1</w:t>
            </w:r>
          </w:p>
        </w:tc>
      </w:tr>
      <w:tr w:rsidR="00C32D87" w:rsidRPr="00C85399" w:rsidTr="009339E2">
        <w:tc>
          <w:tcPr>
            <w:tcW w:w="4247" w:type="dxa"/>
          </w:tcPr>
          <w:p w:rsidR="00C32D87" w:rsidRPr="00C85399" w:rsidRDefault="00C32D87" w:rsidP="009339E2">
            <w:pPr>
              <w:rPr>
                <w:rFonts w:ascii="Arial" w:hAnsi="Arial" w:cs="Arial"/>
              </w:rPr>
            </w:pPr>
            <w:r w:rsidRPr="00C85399">
              <w:rPr>
                <w:rFonts w:ascii="Arial" w:hAnsi="Arial" w:cs="Arial"/>
              </w:rPr>
              <w:t>Início das atividades</w:t>
            </w:r>
          </w:p>
        </w:tc>
        <w:tc>
          <w:tcPr>
            <w:tcW w:w="4247" w:type="dxa"/>
          </w:tcPr>
          <w:p w:rsidR="00C32D87" w:rsidRPr="00C85399" w:rsidRDefault="00C32D87" w:rsidP="00C85399">
            <w:pPr>
              <w:jc w:val="center"/>
              <w:rPr>
                <w:rFonts w:ascii="Arial" w:hAnsi="Arial" w:cs="Arial"/>
              </w:rPr>
            </w:pPr>
            <w:r>
              <w:rPr>
                <w:rFonts w:ascii="Arial" w:hAnsi="Arial" w:cs="Arial"/>
              </w:rPr>
              <w:t>08</w:t>
            </w:r>
            <w:r w:rsidRPr="00C85399">
              <w:rPr>
                <w:rFonts w:ascii="Arial" w:hAnsi="Arial" w:cs="Arial"/>
              </w:rPr>
              <w:t>/03/2</w:t>
            </w:r>
            <w:r>
              <w:rPr>
                <w:rFonts w:ascii="Arial" w:hAnsi="Arial" w:cs="Arial"/>
              </w:rPr>
              <w:t>1</w:t>
            </w:r>
          </w:p>
        </w:tc>
      </w:tr>
    </w:tbl>
    <w:p w:rsidR="009339E2" w:rsidRPr="00C85399" w:rsidRDefault="009339E2" w:rsidP="009339E2">
      <w:pPr>
        <w:rPr>
          <w:rFonts w:ascii="Arial" w:hAnsi="Arial" w:cs="Arial"/>
        </w:rPr>
      </w:pPr>
    </w:p>
    <w:p w:rsidR="00C85399" w:rsidRPr="00D55DCC" w:rsidRDefault="00C85399" w:rsidP="00D55DCC">
      <w:pPr>
        <w:spacing w:after="0"/>
        <w:jc w:val="both"/>
        <w:rPr>
          <w:rFonts w:ascii="Arial" w:hAnsi="Arial" w:cs="Arial"/>
          <w:b/>
          <w:bCs/>
          <w:color w:val="000000"/>
        </w:rPr>
      </w:pPr>
      <w:r w:rsidRPr="00D55DCC">
        <w:rPr>
          <w:rFonts w:ascii="Arial" w:hAnsi="Arial" w:cs="Arial"/>
          <w:b/>
          <w:bCs/>
          <w:color w:val="000000"/>
        </w:rPr>
        <w:t>2. Inscrição:</w:t>
      </w:r>
    </w:p>
    <w:p w:rsidR="00C85399" w:rsidRPr="00D55DCC" w:rsidRDefault="00C85399" w:rsidP="00D55DCC">
      <w:pPr>
        <w:spacing w:after="0"/>
        <w:jc w:val="both"/>
        <w:rPr>
          <w:rFonts w:ascii="Arial" w:hAnsi="Arial" w:cs="Arial"/>
          <w:color w:val="000000"/>
        </w:rPr>
      </w:pPr>
      <w:proofErr w:type="gramStart"/>
      <w:r w:rsidRPr="00D55DCC">
        <w:rPr>
          <w:rFonts w:ascii="Arial" w:hAnsi="Arial" w:cs="Arial"/>
          <w:color w:val="000000"/>
        </w:rPr>
        <w:t>a.</w:t>
      </w:r>
      <w:proofErr w:type="gramEnd"/>
      <w:r w:rsidRPr="00D55DCC">
        <w:rPr>
          <w:rFonts w:ascii="Arial" w:hAnsi="Arial" w:cs="Arial"/>
          <w:color w:val="000000"/>
        </w:rPr>
        <w:t xml:space="preserve"> A inscrição do candidato implicará o conhecimento e a tácita aceitação das normas e condições estabelecidas neste Edital, em relação às quais não poderá alegar desconhecimento.</w:t>
      </w:r>
      <w:r w:rsidRPr="00D55DCC">
        <w:rPr>
          <w:rFonts w:ascii="Arial" w:eastAsia="MS Mincho" w:hAnsi="Arial" w:cs="Arial"/>
          <w:color w:val="000000"/>
        </w:rPr>
        <w:br/>
      </w:r>
      <w:r w:rsidRPr="00D55DCC">
        <w:rPr>
          <w:rFonts w:ascii="Arial" w:hAnsi="Arial" w:cs="Arial"/>
          <w:color w:val="000000"/>
        </w:rPr>
        <w:t xml:space="preserve">b. A inscrição será efetuada, </w:t>
      </w:r>
      <w:r w:rsidRPr="00D55DCC">
        <w:rPr>
          <w:rFonts w:ascii="Arial" w:hAnsi="Arial" w:cs="Arial"/>
          <w:b/>
          <w:bCs/>
          <w:color w:val="000000"/>
        </w:rPr>
        <w:t xml:space="preserve">exclusivamente </w:t>
      </w:r>
      <w:r w:rsidRPr="00D55DCC">
        <w:rPr>
          <w:rFonts w:ascii="Arial" w:hAnsi="Arial" w:cs="Arial"/>
          <w:color w:val="000000"/>
        </w:rPr>
        <w:t xml:space="preserve">via Internet, através de correio eletrônico enviado para </w:t>
      </w:r>
      <w:hyperlink r:id="rId5" w:history="1">
        <w:r w:rsidR="003D2127" w:rsidRPr="004B0D02">
          <w:rPr>
            <w:rStyle w:val="Hyperlink"/>
            <w:rFonts w:ascii="Arial" w:hAnsi="Arial" w:cs="Arial"/>
          </w:rPr>
          <w:t>valquiriaortopediahucm@hotmail.com</w:t>
        </w:r>
      </w:hyperlink>
      <w:r w:rsidRPr="00D55DCC">
        <w:rPr>
          <w:rFonts w:ascii="Arial" w:hAnsi="Arial" w:cs="Arial"/>
          <w:color w:val="000000"/>
        </w:rPr>
        <w:t xml:space="preserve"> contendo:</w:t>
      </w:r>
    </w:p>
    <w:p w:rsidR="00C85399" w:rsidRPr="00D55DCC" w:rsidRDefault="00C85399" w:rsidP="00D55DCC">
      <w:pPr>
        <w:spacing w:after="0"/>
        <w:jc w:val="both"/>
        <w:rPr>
          <w:rFonts w:ascii="Arial" w:hAnsi="Arial" w:cs="Arial"/>
          <w:color w:val="000000"/>
        </w:rPr>
      </w:pPr>
      <w:r w:rsidRPr="00D55DCC">
        <w:rPr>
          <w:rFonts w:ascii="Arial" w:hAnsi="Arial" w:cs="Arial"/>
          <w:color w:val="000000"/>
        </w:rPr>
        <w:tab/>
        <w:t xml:space="preserve">I. </w:t>
      </w:r>
      <w:r w:rsidR="006F2AEA" w:rsidRPr="00D55DCC">
        <w:rPr>
          <w:rFonts w:ascii="Arial" w:hAnsi="Arial" w:cs="Arial"/>
          <w:color w:val="000000"/>
        </w:rPr>
        <w:t>Assunto: In</w:t>
      </w:r>
      <w:r w:rsidR="00E26451">
        <w:rPr>
          <w:rFonts w:ascii="Arial" w:hAnsi="Arial" w:cs="Arial"/>
          <w:color w:val="000000"/>
        </w:rPr>
        <w:t>s</w:t>
      </w:r>
      <w:r w:rsidR="006F2AEA" w:rsidRPr="00D55DCC">
        <w:rPr>
          <w:rFonts w:ascii="Arial" w:hAnsi="Arial" w:cs="Arial"/>
          <w:color w:val="000000"/>
        </w:rPr>
        <w:t>crição R4 Pé e Tornozelo HUCM</w:t>
      </w:r>
    </w:p>
    <w:p w:rsidR="006F2AEA" w:rsidRPr="00D55DCC" w:rsidRDefault="006F2AEA" w:rsidP="00D55DCC">
      <w:pPr>
        <w:tabs>
          <w:tab w:val="left" w:pos="709"/>
        </w:tabs>
        <w:spacing w:after="0"/>
        <w:ind w:left="567"/>
        <w:jc w:val="both"/>
        <w:rPr>
          <w:rFonts w:ascii="Arial" w:hAnsi="Arial" w:cs="Arial"/>
          <w:color w:val="000000"/>
        </w:rPr>
      </w:pPr>
      <w:r w:rsidRPr="00D55DCC">
        <w:rPr>
          <w:rFonts w:ascii="Arial" w:hAnsi="Arial" w:cs="Arial"/>
          <w:color w:val="000000"/>
        </w:rPr>
        <w:tab/>
        <w:t>II. O corpo do texto deverá conter as seguintes informações: nome completo, identidade, CPF, número de inscrição no CRM-MG, faculdade onde cursou medicina e ano de conclusão do curso, hospital onde realizou residência médica em Ortopedia e Traumatologia e ano de conclusão.</w:t>
      </w:r>
    </w:p>
    <w:p w:rsidR="006F2AEA" w:rsidRPr="00D55DCC" w:rsidRDefault="006F2AEA" w:rsidP="00D55DCC">
      <w:pPr>
        <w:tabs>
          <w:tab w:val="left" w:pos="709"/>
        </w:tabs>
        <w:spacing w:after="0"/>
        <w:jc w:val="both"/>
        <w:rPr>
          <w:rFonts w:ascii="Arial" w:hAnsi="Arial" w:cs="Arial"/>
          <w:color w:val="000000"/>
        </w:rPr>
      </w:pPr>
      <w:proofErr w:type="gramStart"/>
      <w:r w:rsidRPr="00D55DCC">
        <w:rPr>
          <w:rFonts w:ascii="Arial" w:hAnsi="Arial" w:cs="Arial"/>
          <w:color w:val="000000"/>
        </w:rPr>
        <w:t>c.</w:t>
      </w:r>
      <w:proofErr w:type="gramEnd"/>
      <w:r w:rsidRPr="00D55DCC">
        <w:rPr>
          <w:rFonts w:ascii="Arial" w:hAnsi="Arial" w:cs="Arial"/>
          <w:color w:val="000000"/>
        </w:rPr>
        <w:t xml:space="preserve"> Período de inscrição: </w:t>
      </w:r>
      <w:r w:rsidR="003D2127">
        <w:rPr>
          <w:rFonts w:ascii="Arial" w:hAnsi="Arial" w:cs="Arial"/>
        </w:rPr>
        <w:t>10/01/21 a 09/02/21</w:t>
      </w:r>
      <w:r w:rsidRPr="00D55DCC">
        <w:rPr>
          <w:rFonts w:ascii="Arial" w:hAnsi="Arial" w:cs="Arial"/>
        </w:rPr>
        <w:t xml:space="preserve">. </w:t>
      </w:r>
      <w:r w:rsidR="00C85399" w:rsidRPr="00D55DCC">
        <w:rPr>
          <w:rFonts w:ascii="Arial" w:hAnsi="Arial" w:cs="Arial"/>
          <w:color w:val="000000"/>
        </w:rPr>
        <w:t>Serão indeferidas as inscrições realizadas após o dia</w:t>
      </w:r>
      <w:r w:rsidRPr="00D55DCC">
        <w:rPr>
          <w:rFonts w:ascii="Arial" w:hAnsi="Arial" w:cs="Arial"/>
          <w:color w:val="000000"/>
        </w:rPr>
        <w:t xml:space="preserve"> </w:t>
      </w:r>
      <w:r w:rsidR="003D2127">
        <w:rPr>
          <w:rFonts w:ascii="Arial" w:hAnsi="Arial" w:cs="Arial"/>
          <w:b/>
          <w:bCs/>
          <w:color w:val="000000"/>
        </w:rPr>
        <w:t>09</w:t>
      </w:r>
      <w:r w:rsidRPr="00D55DCC">
        <w:rPr>
          <w:rFonts w:ascii="Arial" w:hAnsi="Arial" w:cs="Arial"/>
          <w:b/>
          <w:bCs/>
          <w:color w:val="000000"/>
        </w:rPr>
        <w:t xml:space="preserve"> de</w:t>
      </w:r>
      <w:r w:rsidR="003D2127">
        <w:rPr>
          <w:rFonts w:ascii="Arial" w:hAnsi="Arial" w:cs="Arial"/>
          <w:b/>
          <w:bCs/>
          <w:color w:val="000000"/>
        </w:rPr>
        <w:t xml:space="preserve"> fevereiro </w:t>
      </w:r>
      <w:r w:rsidRPr="00D55DCC">
        <w:rPr>
          <w:rFonts w:ascii="Arial" w:hAnsi="Arial" w:cs="Arial"/>
          <w:b/>
          <w:bCs/>
          <w:color w:val="000000"/>
        </w:rPr>
        <w:t xml:space="preserve">de </w:t>
      </w:r>
      <w:r w:rsidR="00C85399" w:rsidRPr="00D55DCC">
        <w:rPr>
          <w:rFonts w:ascii="Arial" w:hAnsi="Arial" w:cs="Arial"/>
          <w:b/>
          <w:bCs/>
          <w:color w:val="000000"/>
        </w:rPr>
        <w:t>202</w:t>
      </w:r>
      <w:r w:rsidR="003D2127">
        <w:rPr>
          <w:rFonts w:ascii="Arial" w:hAnsi="Arial" w:cs="Arial"/>
          <w:b/>
          <w:bCs/>
          <w:color w:val="000000"/>
        </w:rPr>
        <w:t>1</w:t>
      </w:r>
      <w:r w:rsidR="00C85399" w:rsidRPr="00D55DCC">
        <w:rPr>
          <w:rFonts w:ascii="Arial" w:hAnsi="Arial" w:cs="Arial"/>
          <w:color w:val="000000"/>
        </w:rPr>
        <w:t>.</w:t>
      </w:r>
    </w:p>
    <w:p w:rsidR="006F2AEA" w:rsidRPr="00D55DCC" w:rsidRDefault="006F2AEA" w:rsidP="00D55DCC">
      <w:pPr>
        <w:tabs>
          <w:tab w:val="left" w:pos="709"/>
        </w:tabs>
        <w:spacing w:after="0"/>
        <w:jc w:val="both"/>
        <w:rPr>
          <w:rFonts w:ascii="Arial" w:eastAsia="MS Mincho" w:hAnsi="Arial" w:cs="Arial"/>
          <w:color w:val="000000"/>
        </w:rPr>
      </w:pPr>
      <w:r w:rsidRPr="00D55DCC">
        <w:rPr>
          <w:rFonts w:ascii="Arial" w:hAnsi="Arial" w:cs="Arial"/>
          <w:color w:val="000000"/>
        </w:rPr>
        <w:t xml:space="preserve">d. </w:t>
      </w:r>
      <w:r w:rsidR="00C85399" w:rsidRPr="00D55DCC">
        <w:rPr>
          <w:rFonts w:ascii="Arial" w:hAnsi="Arial" w:cs="Arial"/>
          <w:color w:val="000000"/>
        </w:rPr>
        <w:t>Não serão aceitas inscrições:</w:t>
      </w:r>
    </w:p>
    <w:p w:rsidR="006F2AEA" w:rsidRPr="00D55DCC" w:rsidRDefault="00C85399" w:rsidP="00D55DCC">
      <w:pPr>
        <w:tabs>
          <w:tab w:val="left" w:pos="709"/>
        </w:tabs>
        <w:spacing w:after="0"/>
        <w:ind w:left="709"/>
        <w:jc w:val="both"/>
        <w:rPr>
          <w:rFonts w:ascii="Arial" w:hAnsi="Arial" w:cs="Arial"/>
          <w:color w:val="000000"/>
        </w:rPr>
      </w:pPr>
      <w:r w:rsidRPr="00D55DCC">
        <w:rPr>
          <w:rFonts w:ascii="Arial" w:hAnsi="Arial" w:cs="Arial"/>
          <w:color w:val="000000"/>
        </w:rPr>
        <w:t xml:space="preserve">i. </w:t>
      </w:r>
      <w:r w:rsidR="003D2127">
        <w:rPr>
          <w:rFonts w:ascii="Arial" w:hAnsi="Arial" w:cs="Arial"/>
          <w:color w:val="000000"/>
        </w:rPr>
        <w:t>Se o e-mail de inscrição não possuir</w:t>
      </w:r>
      <w:r w:rsidR="006F2AEA" w:rsidRPr="00D55DCC">
        <w:rPr>
          <w:rFonts w:ascii="Arial" w:hAnsi="Arial" w:cs="Arial"/>
          <w:color w:val="000000"/>
        </w:rPr>
        <w:t xml:space="preserve"> todas as </w:t>
      </w:r>
      <w:r w:rsidR="003D2127">
        <w:rPr>
          <w:rFonts w:ascii="Arial" w:hAnsi="Arial" w:cs="Arial"/>
          <w:color w:val="000000"/>
        </w:rPr>
        <w:t xml:space="preserve">informações solicitadas no </w:t>
      </w:r>
      <w:proofErr w:type="gramStart"/>
      <w:r w:rsidR="003D2127">
        <w:rPr>
          <w:rFonts w:ascii="Arial" w:hAnsi="Arial" w:cs="Arial"/>
          <w:color w:val="000000"/>
        </w:rPr>
        <w:t>item</w:t>
      </w:r>
      <w:r w:rsidR="006F2AEA" w:rsidRPr="00D55DCC">
        <w:rPr>
          <w:rFonts w:ascii="Arial" w:hAnsi="Arial" w:cs="Arial"/>
          <w:color w:val="000000"/>
        </w:rPr>
        <w:t>2.</w:t>
      </w:r>
      <w:proofErr w:type="gramEnd"/>
      <w:r w:rsidR="006F2AEA" w:rsidRPr="00D55DCC">
        <w:rPr>
          <w:rFonts w:ascii="Arial" w:hAnsi="Arial" w:cs="Arial"/>
          <w:color w:val="000000"/>
        </w:rPr>
        <w:t>c.II</w:t>
      </w:r>
      <w:r w:rsidR="003D2127">
        <w:rPr>
          <w:rFonts w:ascii="Arial" w:hAnsi="Arial" w:cs="Arial"/>
          <w:color w:val="000000"/>
        </w:rPr>
        <w:t>.</w:t>
      </w:r>
      <w:r w:rsidRPr="00D55DCC">
        <w:rPr>
          <w:rFonts w:ascii="Arial" w:hAnsi="Arial" w:cs="Arial"/>
          <w:color w:val="000000"/>
        </w:rPr>
        <w:br/>
        <w:t>ii. Documentação incompleta.</w:t>
      </w:r>
    </w:p>
    <w:p w:rsidR="00C85399" w:rsidRPr="00D55DCC" w:rsidRDefault="006F2AEA" w:rsidP="00D55DCC">
      <w:pPr>
        <w:tabs>
          <w:tab w:val="left" w:pos="709"/>
        </w:tabs>
        <w:spacing w:after="0"/>
        <w:ind w:left="709"/>
        <w:jc w:val="both"/>
        <w:rPr>
          <w:rFonts w:ascii="Arial" w:hAnsi="Arial" w:cs="Arial"/>
          <w:color w:val="000000"/>
        </w:rPr>
      </w:pPr>
      <w:r w:rsidRPr="00D55DCC">
        <w:rPr>
          <w:rFonts w:ascii="Arial" w:hAnsi="Arial" w:cs="Arial"/>
          <w:color w:val="000000"/>
        </w:rPr>
        <w:t>iii</w:t>
      </w:r>
      <w:r w:rsidR="00C85399" w:rsidRPr="00D55DCC">
        <w:rPr>
          <w:rFonts w:ascii="Arial" w:hAnsi="Arial" w:cs="Arial"/>
          <w:color w:val="000000"/>
        </w:rPr>
        <w:t>. Se não for respeitada qualquer condição estabelecida neste</w:t>
      </w:r>
      <w:r w:rsidRPr="00D55DCC">
        <w:rPr>
          <w:rFonts w:ascii="Arial" w:hAnsi="Arial" w:cs="Arial"/>
          <w:color w:val="000000"/>
        </w:rPr>
        <w:t xml:space="preserve"> </w:t>
      </w:r>
      <w:r w:rsidR="00C85399" w:rsidRPr="00D55DCC">
        <w:rPr>
          <w:rFonts w:ascii="Arial" w:hAnsi="Arial" w:cs="Arial"/>
          <w:color w:val="000000"/>
        </w:rPr>
        <w:t>Edital</w:t>
      </w:r>
      <w:r w:rsidRPr="00D55DCC">
        <w:rPr>
          <w:rFonts w:ascii="Arial" w:hAnsi="Arial" w:cs="Arial"/>
          <w:color w:val="000000"/>
        </w:rPr>
        <w:t>.</w:t>
      </w:r>
    </w:p>
    <w:p w:rsidR="006F2AEA" w:rsidRPr="00D55DCC" w:rsidRDefault="006F2AEA" w:rsidP="00D55DCC">
      <w:pPr>
        <w:tabs>
          <w:tab w:val="left" w:pos="851"/>
        </w:tabs>
        <w:spacing w:after="0"/>
        <w:jc w:val="both"/>
        <w:rPr>
          <w:rFonts w:ascii="Arial" w:hAnsi="Arial" w:cs="Arial"/>
          <w:color w:val="000000"/>
        </w:rPr>
      </w:pPr>
    </w:p>
    <w:p w:rsidR="006F2AEA" w:rsidRPr="00D55DCC" w:rsidRDefault="006F2AEA" w:rsidP="00D55DCC">
      <w:pPr>
        <w:tabs>
          <w:tab w:val="left" w:pos="851"/>
        </w:tabs>
        <w:spacing w:after="0"/>
        <w:jc w:val="both"/>
        <w:rPr>
          <w:rFonts w:ascii="Arial" w:hAnsi="Arial" w:cs="Arial"/>
          <w:b/>
          <w:bCs/>
          <w:color w:val="000000"/>
        </w:rPr>
      </w:pPr>
      <w:r w:rsidRPr="00D55DCC">
        <w:rPr>
          <w:rFonts w:ascii="Arial" w:hAnsi="Arial" w:cs="Arial"/>
          <w:b/>
          <w:bCs/>
          <w:color w:val="000000"/>
        </w:rPr>
        <w:t>3. Prova teórica:</w:t>
      </w:r>
    </w:p>
    <w:p w:rsidR="006F2AEA" w:rsidRPr="00D55DCC" w:rsidRDefault="00796E55" w:rsidP="00D55DCC">
      <w:pPr>
        <w:tabs>
          <w:tab w:val="left" w:pos="851"/>
        </w:tabs>
        <w:spacing w:after="0"/>
        <w:jc w:val="both"/>
        <w:rPr>
          <w:rFonts w:ascii="Arial" w:hAnsi="Arial" w:cs="Arial"/>
          <w:color w:val="222222"/>
          <w:shd w:val="clear" w:color="auto" w:fill="FFFFFF"/>
        </w:rPr>
      </w:pPr>
      <w:proofErr w:type="gramStart"/>
      <w:r w:rsidRPr="00D55DCC">
        <w:rPr>
          <w:rFonts w:ascii="Arial" w:hAnsi="Arial" w:cs="Arial"/>
          <w:color w:val="000000"/>
        </w:rPr>
        <w:lastRenderedPageBreak/>
        <w:t>a.</w:t>
      </w:r>
      <w:proofErr w:type="gramEnd"/>
      <w:r w:rsidRPr="00D55DCC">
        <w:rPr>
          <w:rFonts w:ascii="Arial" w:hAnsi="Arial" w:cs="Arial"/>
          <w:color w:val="000000"/>
        </w:rPr>
        <w:t xml:space="preserve"> </w:t>
      </w:r>
      <w:r w:rsidR="006F2AEA" w:rsidRPr="00D55DCC">
        <w:rPr>
          <w:rFonts w:ascii="Arial" w:hAnsi="Arial" w:cs="Arial"/>
          <w:color w:val="000000"/>
        </w:rPr>
        <w:t xml:space="preserve">As provas teóricas serão aplicadas em </w:t>
      </w:r>
      <w:r w:rsidR="003D2127">
        <w:rPr>
          <w:rFonts w:ascii="Arial" w:hAnsi="Arial" w:cs="Arial"/>
          <w:color w:val="000000"/>
        </w:rPr>
        <w:t>11</w:t>
      </w:r>
      <w:r w:rsidR="006F2AEA" w:rsidRPr="00D55DCC">
        <w:rPr>
          <w:rFonts w:ascii="Arial" w:hAnsi="Arial" w:cs="Arial"/>
          <w:color w:val="000000"/>
        </w:rPr>
        <w:t>/</w:t>
      </w:r>
      <w:proofErr w:type="spellStart"/>
      <w:r w:rsidR="006F2AEA" w:rsidRPr="00D55DCC">
        <w:rPr>
          <w:rFonts w:ascii="Arial" w:hAnsi="Arial" w:cs="Arial"/>
          <w:color w:val="000000"/>
        </w:rPr>
        <w:t>feveiro</w:t>
      </w:r>
      <w:proofErr w:type="spellEnd"/>
      <w:r w:rsidR="006F2AEA" w:rsidRPr="00D55DCC">
        <w:rPr>
          <w:rFonts w:ascii="Arial" w:hAnsi="Arial" w:cs="Arial"/>
          <w:color w:val="000000"/>
        </w:rPr>
        <w:t>/202</w:t>
      </w:r>
      <w:r w:rsidR="003D2127">
        <w:rPr>
          <w:rFonts w:ascii="Arial" w:hAnsi="Arial" w:cs="Arial"/>
          <w:color w:val="000000"/>
        </w:rPr>
        <w:t>1</w:t>
      </w:r>
      <w:r w:rsidR="006F2AEA" w:rsidRPr="00D55DCC">
        <w:rPr>
          <w:rFonts w:ascii="Arial" w:hAnsi="Arial" w:cs="Arial"/>
          <w:color w:val="000000"/>
        </w:rPr>
        <w:t xml:space="preserve"> (</w:t>
      </w:r>
      <w:r w:rsidR="003D2127">
        <w:rPr>
          <w:rFonts w:ascii="Arial" w:hAnsi="Arial" w:cs="Arial"/>
          <w:color w:val="000000"/>
        </w:rPr>
        <w:t>quinta</w:t>
      </w:r>
      <w:r w:rsidR="006F2AEA" w:rsidRPr="00D55DCC">
        <w:rPr>
          <w:rFonts w:ascii="Arial" w:hAnsi="Arial" w:cs="Arial"/>
          <w:color w:val="000000"/>
        </w:rPr>
        <w:t xml:space="preserve">-feira), às </w:t>
      </w:r>
      <w:r w:rsidR="003D2127">
        <w:rPr>
          <w:rFonts w:ascii="Arial" w:hAnsi="Arial" w:cs="Arial"/>
          <w:color w:val="000000"/>
        </w:rPr>
        <w:t>17h</w:t>
      </w:r>
      <w:r w:rsidR="006F2AEA" w:rsidRPr="00D55DCC">
        <w:rPr>
          <w:rFonts w:ascii="Arial" w:hAnsi="Arial" w:cs="Arial"/>
          <w:color w:val="000000"/>
        </w:rPr>
        <w:t xml:space="preserve"> no Hospital Universitário Ciências Médicas - HUCM, localizado na </w:t>
      </w:r>
      <w:r w:rsidR="006F2AEA" w:rsidRPr="00D55DCC">
        <w:rPr>
          <w:rFonts w:ascii="Arial" w:hAnsi="Arial" w:cs="Arial"/>
          <w:color w:val="222222"/>
          <w:shd w:val="clear" w:color="auto" w:fill="FFFFFF"/>
        </w:rPr>
        <w:t>Rua dos Aimorés, 2896 - Santo Agostinho, Belo Horizonte – MG.</w:t>
      </w:r>
    </w:p>
    <w:p w:rsidR="006F2AEA" w:rsidRPr="00D55DCC" w:rsidRDefault="006F2AEA" w:rsidP="00D55DCC">
      <w:pPr>
        <w:tabs>
          <w:tab w:val="left" w:pos="851"/>
        </w:tabs>
        <w:spacing w:after="0"/>
        <w:jc w:val="both"/>
        <w:rPr>
          <w:rFonts w:ascii="Arial" w:hAnsi="Arial" w:cs="Arial"/>
          <w:color w:val="000000"/>
        </w:rPr>
      </w:pPr>
      <w:proofErr w:type="gramStart"/>
      <w:r w:rsidRPr="00D55DCC">
        <w:rPr>
          <w:rFonts w:ascii="Arial" w:hAnsi="Arial" w:cs="Arial"/>
          <w:color w:val="000000"/>
        </w:rPr>
        <w:t>b.</w:t>
      </w:r>
      <w:proofErr w:type="gramEnd"/>
      <w:r w:rsidRPr="00D55DCC">
        <w:rPr>
          <w:rFonts w:ascii="Arial" w:hAnsi="Arial" w:cs="Arial"/>
          <w:color w:val="000000"/>
        </w:rPr>
        <w:t xml:space="preserve"> O candidato deverá apresentar-se no ambulatório de ortopedia do HUCM às </w:t>
      </w:r>
      <w:r w:rsidR="003D2127">
        <w:rPr>
          <w:rFonts w:ascii="Arial" w:hAnsi="Arial" w:cs="Arial"/>
          <w:color w:val="000000"/>
        </w:rPr>
        <w:t>16</w:t>
      </w:r>
      <w:r w:rsidRPr="00D55DCC">
        <w:rPr>
          <w:rFonts w:ascii="Arial" w:hAnsi="Arial" w:cs="Arial"/>
          <w:color w:val="000000"/>
        </w:rPr>
        <w:t>h</w:t>
      </w:r>
      <w:r w:rsidR="003D2127">
        <w:rPr>
          <w:rFonts w:ascii="Arial" w:hAnsi="Arial" w:cs="Arial"/>
          <w:color w:val="000000"/>
        </w:rPr>
        <w:t>3</w:t>
      </w:r>
      <w:r w:rsidRPr="00D55DCC">
        <w:rPr>
          <w:rFonts w:ascii="Arial" w:hAnsi="Arial" w:cs="Arial"/>
          <w:color w:val="000000"/>
        </w:rPr>
        <w:t>0 (horário de Brasília).</w:t>
      </w:r>
    </w:p>
    <w:p w:rsidR="006F2AEA" w:rsidRPr="00D55DCC" w:rsidRDefault="006F2AEA" w:rsidP="00D55DCC">
      <w:pPr>
        <w:tabs>
          <w:tab w:val="left" w:pos="851"/>
        </w:tabs>
        <w:spacing w:after="0"/>
        <w:jc w:val="both"/>
        <w:rPr>
          <w:rFonts w:ascii="Arial" w:hAnsi="Arial" w:cs="Arial"/>
          <w:color w:val="000000"/>
        </w:rPr>
      </w:pPr>
      <w:r w:rsidRPr="00D55DCC">
        <w:rPr>
          <w:rFonts w:ascii="Arial" w:hAnsi="Arial" w:cs="Arial"/>
          <w:color w:val="000000"/>
        </w:rPr>
        <w:t>c. Não será permitida a entrada de candidato após o início das provas.</w:t>
      </w:r>
      <w:r w:rsidRPr="00D55DCC">
        <w:rPr>
          <w:rFonts w:ascii="Arial" w:eastAsia="MS Mincho" w:hAnsi="Arial" w:cs="Arial"/>
          <w:color w:val="000000"/>
        </w:rPr>
        <w:t xml:space="preserve"> </w:t>
      </w:r>
      <w:r w:rsidRPr="00D55DCC">
        <w:rPr>
          <w:rFonts w:ascii="Arial" w:hAnsi="Arial" w:cs="Arial"/>
          <w:color w:val="000000"/>
        </w:rPr>
        <w:t>A prova iniciará</w:t>
      </w:r>
      <w:r w:rsidR="003D2127">
        <w:rPr>
          <w:rFonts w:ascii="Arial" w:hAnsi="Arial" w:cs="Arial"/>
          <w:color w:val="000000"/>
        </w:rPr>
        <w:t xml:space="preserve"> </w:t>
      </w:r>
      <w:proofErr w:type="gramStart"/>
      <w:r w:rsidR="003D2127">
        <w:rPr>
          <w:rFonts w:ascii="Arial" w:hAnsi="Arial" w:cs="Arial"/>
          <w:color w:val="000000"/>
        </w:rPr>
        <w:t>as</w:t>
      </w:r>
      <w:proofErr w:type="gramEnd"/>
      <w:r w:rsidR="003D2127">
        <w:rPr>
          <w:rFonts w:ascii="Arial" w:hAnsi="Arial" w:cs="Arial"/>
          <w:color w:val="000000"/>
        </w:rPr>
        <w:t xml:space="preserve"> 17h</w:t>
      </w:r>
      <w:r w:rsidRPr="00D55DCC">
        <w:rPr>
          <w:rFonts w:ascii="Arial" w:hAnsi="Arial" w:cs="Arial"/>
          <w:color w:val="000000"/>
        </w:rPr>
        <w:t>.</w:t>
      </w:r>
    </w:p>
    <w:p w:rsidR="00796E55" w:rsidRPr="00D55DCC" w:rsidRDefault="006F2AEA" w:rsidP="00D55DCC">
      <w:pPr>
        <w:tabs>
          <w:tab w:val="left" w:pos="851"/>
        </w:tabs>
        <w:spacing w:after="0"/>
        <w:jc w:val="both"/>
        <w:rPr>
          <w:rFonts w:ascii="Arial" w:eastAsia="MS Mincho" w:hAnsi="Arial" w:cs="Arial"/>
          <w:color w:val="000000"/>
        </w:rPr>
      </w:pPr>
      <w:proofErr w:type="gramStart"/>
      <w:r w:rsidRPr="00D55DCC">
        <w:rPr>
          <w:rFonts w:ascii="Arial" w:hAnsi="Arial" w:cs="Arial"/>
          <w:color w:val="000000"/>
        </w:rPr>
        <w:t>d.</w:t>
      </w:r>
      <w:proofErr w:type="gramEnd"/>
      <w:r w:rsidRPr="00D55DCC">
        <w:rPr>
          <w:rFonts w:ascii="Arial" w:hAnsi="Arial" w:cs="Arial"/>
          <w:color w:val="000000"/>
        </w:rPr>
        <w:t xml:space="preserve"> Somente será admitido à sala de provas o candidato que estiver portando documento de identidade original que bem o identifique, como: Carteira ou Cédula de Identidade expedida</w:t>
      </w:r>
      <w:r w:rsidR="003D2127">
        <w:rPr>
          <w:rFonts w:ascii="Arial" w:hAnsi="Arial" w:cs="Arial"/>
          <w:color w:val="000000"/>
        </w:rPr>
        <w:t xml:space="preserve"> </w:t>
      </w:r>
      <w:r w:rsidRPr="00D55DCC">
        <w:rPr>
          <w:rFonts w:ascii="Arial" w:hAnsi="Arial" w:cs="Arial"/>
          <w:color w:val="000000"/>
        </w:rPr>
        <w:t>pela Secretaria de Segurança Pública, pelas Forças Armadas, pela Polícia Militar, pelo Ministério das Relações Exteriores. Cédula</w:t>
      </w:r>
      <w:r w:rsidRPr="00D55DCC">
        <w:rPr>
          <w:rFonts w:ascii="Arial" w:hAnsi="Arial" w:cs="Arial"/>
          <w:color w:val="000000"/>
        </w:rPr>
        <w:br/>
        <w:t>de Identidade para Estrangeiros. Cédula de Identidade fornecida por Órgãos ou Conselhos de Classe que, por força de Lei Federal valem como documento de identidade. Certificado de Reservista. Passaporte. Carteira de Trabalho e Previdência Social. Carteira Nacional de Habilitação (com fotografia na forma da Lei nº 9.503/97). O documento apresentado deverá estar em perfeitas</w:t>
      </w:r>
      <w:r w:rsidRPr="00D55DCC">
        <w:rPr>
          <w:rFonts w:ascii="Arial" w:hAnsi="Arial" w:cs="Arial"/>
        </w:rPr>
        <w:br/>
      </w:r>
      <w:r w:rsidRPr="00D55DCC">
        <w:rPr>
          <w:rFonts w:ascii="Arial" w:hAnsi="Arial" w:cs="Arial"/>
          <w:color w:val="000000"/>
        </w:rPr>
        <w:t>condições, de forma a permitir a identificação do candidato com</w:t>
      </w:r>
      <w:r w:rsidRPr="00D55DCC">
        <w:rPr>
          <w:rFonts w:ascii="Arial" w:hAnsi="Arial" w:cs="Arial"/>
          <w:color w:val="000000"/>
        </w:rPr>
        <w:br/>
        <w:t>clareza.</w:t>
      </w:r>
      <w:r w:rsidRPr="00D55DCC">
        <w:rPr>
          <w:rFonts w:ascii="Arial" w:eastAsia="MS Mincho" w:hAnsi="Arial" w:cs="Arial"/>
          <w:color w:val="000000"/>
        </w:rPr>
        <w:br/>
      </w:r>
      <w:r w:rsidRPr="00D55DCC">
        <w:rPr>
          <w:rFonts w:ascii="Arial" w:hAnsi="Arial" w:cs="Arial"/>
          <w:color w:val="000000"/>
        </w:rPr>
        <w:t>e. O candidato deverá comparecer ao local de provas munido de caneta esferográfica de tinta preta ou azul e de material transparente.</w:t>
      </w:r>
    </w:p>
    <w:p w:rsidR="00796E55" w:rsidRPr="00ED7963" w:rsidRDefault="00796E55" w:rsidP="00ED7963">
      <w:pPr>
        <w:tabs>
          <w:tab w:val="left" w:pos="851"/>
        </w:tabs>
        <w:spacing w:after="0"/>
        <w:jc w:val="both"/>
        <w:rPr>
          <w:rFonts w:ascii="Arial" w:hAnsi="Arial" w:cs="Arial"/>
          <w:color w:val="000000"/>
        </w:rPr>
      </w:pPr>
      <w:r w:rsidRPr="00D55DCC">
        <w:rPr>
          <w:rFonts w:ascii="Arial" w:hAnsi="Arial" w:cs="Arial"/>
          <w:color w:val="000000"/>
        </w:rPr>
        <w:t>f</w:t>
      </w:r>
      <w:r w:rsidR="006F2AEA" w:rsidRPr="00D55DCC">
        <w:rPr>
          <w:rFonts w:ascii="Arial" w:hAnsi="Arial" w:cs="Arial"/>
          <w:color w:val="000000"/>
        </w:rPr>
        <w:t>. Durante a prova não serão permitidas consultas bibliográficas de</w:t>
      </w:r>
      <w:r w:rsidRPr="00D55DCC">
        <w:rPr>
          <w:rFonts w:ascii="Arial" w:hAnsi="Arial" w:cs="Arial"/>
          <w:color w:val="000000"/>
        </w:rPr>
        <w:t xml:space="preserve"> </w:t>
      </w:r>
      <w:r w:rsidR="006F2AEA" w:rsidRPr="00D55DCC">
        <w:rPr>
          <w:rFonts w:ascii="Arial" w:hAnsi="Arial" w:cs="Arial"/>
          <w:color w:val="000000"/>
        </w:rPr>
        <w:t>qualquer espécie, comunicação entre os candidatos, nem a</w:t>
      </w:r>
      <w:r w:rsidRPr="00D55DCC">
        <w:rPr>
          <w:rFonts w:ascii="Arial" w:hAnsi="Arial" w:cs="Arial"/>
          <w:color w:val="000000"/>
        </w:rPr>
        <w:t xml:space="preserve"> </w:t>
      </w:r>
      <w:r w:rsidR="006F2AEA" w:rsidRPr="00D55DCC">
        <w:rPr>
          <w:rFonts w:ascii="Arial" w:hAnsi="Arial" w:cs="Arial"/>
          <w:color w:val="000000"/>
        </w:rPr>
        <w:t>utilização de qualquer tipo de equipamento eletrônico ou de</w:t>
      </w:r>
      <w:r w:rsidRPr="00D55DCC">
        <w:rPr>
          <w:rFonts w:ascii="Arial" w:hAnsi="Arial" w:cs="Arial"/>
          <w:color w:val="000000"/>
        </w:rPr>
        <w:t xml:space="preserve"> </w:t>
      </w:r>
      <w:r w:rsidR="006F2AEA" w:rsidRPr="00D55DCC">
        <w:rPr>
          <w:rFonts w:ascii="Arial" w:hAnsi="Arial" w:cs="Arial"/>
          <w:color w:val="000000"/>
        </w:rPr>
        <w:t>comunicação (telefones celulares, pagers, agendas eletrônicas,</w:t>
      </w:r>
      <w:r w:rsidRPr="00D55DCC">
        <w:rPr>
          <w:rFonts w:ascii="Arial" w:hAnsi="Arial" w:cs="Arial"/>
          <w:color w:val="000000"/>
        </w:rPr>
        <w:t xml:space="preserve"> </w:t>
      </w:r>
      <w:r w:rsidR="006F2AEA" w:rsidRPr="00D55DCC">
        <w:rPr>
          <w:rFonts w:ascii="Arial" w:hAnsi="Arial" w:cs="Arial"/>
          <w:color w:val="000000"/>
        </w:rPr>
        <w:t xml:space="preserve">tablet, </w:t>
      </w:r>
      <w:r w:rsidR="006F2AEA" w:rsidRPr="00ED7963">
        <w:rPr>
          <w:rFonts w:ascii="Arial" w:hAnsi="Arial" w:cs="Arial"/>
          <w:color w:val="000000"/>
        </w:rPr>
        <w:t>relógios, etc.), bem como protetores auriculares, ou</w:t>
      </w:r>
      <w:r w:rsidRPr="00ED7963">
        <w:rPr>
          <w:rFonts w:ascii="Arial" w:hAnsi="Arial" w:cs="Arial"/>
          <w:color w:val="000000"/>
        </w:rPr>
        <w:t xml:space="preserve"> </w:t>
      </w:r>
      <w:r w:rsidR="006F2AEA" w:rsidRPr="00ED7963">
        <w:rPr>
          <w:rFonts w:ascii="Arial" w:hAnsi="Arial" w:cs="Arial"/>
          <w:color w:val="000000"/>
        </w:rPr>
        <w:t>qualquer material que não seja o estritamente necessário para a</w:t>
      </w:r>
      <w:r w:rsidRPr="00ED7963">
        <w:rPr>
          <w:rFonts w:ascii="Arial" w:hAnsi="Arial" w:cs="Arial"/>
          <w:color w:val="000000"/>
        </w:rPr>
        <w:t xml:space="preserve"> </w:t>
      </w:r>
      <w:r w:rsidR="006F2AEA" w:rsidRPr="00ED7963">
        <w:rPr>
          <w:rFonts w:ascii="Arial" w:hAnsi="Arial" w:cs="Arial"/>
          <w:color w:val="000000"/>
        </w:rPr>
        <w:t>realização das provas.</w:t>
      </w:r>
      <w:r w:rsidR="006F2AEA" w:rsidRPr="00ED7963">
        <w:rPr>
          <w:rFonts w:ascii="Arial" w:eastAsia="MS Mincho" w:hAnsi="Arial" w:cs="Arial"/>
          <w:color w:val="000000"/>
        </w:rPr>
        <w:t xml:space="preserve"> </w:t>
      </w:r>
      <w:r w:rsidR="006F2AEA" w:rsidRPr="00ED7963">
        <w:rPr>
          <w:rFonts w:ascii="Arial" w:hAnsi="Arial" w:cs="Arial"/>
          <w:color w:val="000000"/>
        </w:rPr>
        <w:t>Não</w:t>
      </w:r>
      <w:r w:rsidRPr="00ED7963">
        <w:rPr>
          <w:rFonts w:ascii="Arial" w:hAnsi="Arial" w:cs="Arial"/>
          <w:color w:val="000000"/>
        </w:rPr>
        <w:t xml:space="preserve"> </w:t>
      </w:r>
      <w:r w:rsidR="006F2AEA" w:rsidRPr="00ED7963">
        <w:rPr>
          <w:rFonts w:ascii="Arial" w:hAnsi="Arial" w:cs="Arial"/>
          <w:color w:val="000000"/>
        </w:rPr>
        <w:t>é permitido o uso de rascunhos para</w:t>
      </w:r>
      <w:r w:rsidRPr="00ED7963">
        <w:rPr>
          <w:rFonts w:ascii="Arial" w:hAnsi="Arial" w:cs="Arial"/>
          <w:color w:val="000000"/>
        </w:rPr>
        <w:t xml:space="preserve"> </w:t>
      </w:r>
      <w:r w:rsidR="006F2AEA" w:rsidRPr="00ED7963">
        <w:rPr>
          <w:rFonts w:ascii="Arial" w:hAnsi="Arial" w:cs="Arial"/>
          <w:color w:val="000000"/>
        </w:rPr>
        <w:t>anotações sobre a prova.</w:t>
      </w:r>
    </w:p>
    <w:p w:rsidR="00796E55" w:rsidRPr="00ED7963" w:rsidRDefault="00796E55" w:rsidP="00ED7963">
      <w:pPr>
        <w:tabs>
          <w:tab w:val="left" w:pos="851"/>
        </w:tabs>
        <w:spacing w:after="0"/>
        <w:jc w:val="both"/>
        <w:rPr>
          <w:rFonts w:ascii="Arial" w:eastAsia="MS Mincho" w:hAnsi="Arial" w:cs="Arial"/>
          <w:color w:val="000000"/>
        </w:rPr>
      </w:pPr>
      <w:r w:rsidRPr="00ED7963">
        <w:rPr>
          <w:rFonts w:ascii="Arial" w:hAnsi="Arial" w:cs="Arial"/>
          <w:color w:val="000000"/>
        </w:rPr>
        <w:t>g</w:t>
      </w:r>
      <w:r w:rsidR="006F2AEA" w:rsidRPr="00ED7963">
        <w:rPr>
          <w:rFonts w:ascii="Arial" w:hAnsi="Arial" w:cs="Arial"/>
          <w:color w:val="000000"/>
        </w:rPr>
        <w:t>. Motivará a eliminação do interessado do Processo Seletivo, sem</w:t>
      </w:r>
      <w:r w:rsidRPr="00ED7963">
        <w:rPr>
          <w:rFonts w:ascii="Arial" w:hAnsi="Arial" w:cs="Arial"/>
          <w:color w:val="000000"/>
        </w:rPr>
        <w:t xml:space="preserve"> </w:t>
      </w:r>
      <w:r w:rsidR="006F2AEA" w:rsidRPr="00ED7963">
        <w:rPr>
          <w:rFonts w:ascii="Arial" w:hAnsi="Arial" w:cs="Arial"/>
          <w:color w:val="000000"/>
        </w:rPr>
        <w:t>prejuízo das sanções penais cabíveis, a burla ou a tentativa de</w:t>
      </w:r>
      <w:r w:rsidRPr="00ED7963">
        <w:rPr>
          <w:rFonts w:ascii="Arial" w:hAnsi="Arial" w:cs="Arial"/>
          <w:color w:val="000000"/>
        </w:rPr>
        <w:t xml:space="preserve"> </w:t>
      </w:r>
      <w:r w:rsidR="006F2AEA" w:rsidRPr="00ED7963">
        <w:rPr>
          <w:rFonts w:ascii="Arial" w:hAnsi="Arial" w:cs="Arial"/>
          <w:color w:val="000000"/>
        </w:rPr>
        <w:t>burla a qualquer das normas definidas neste e/ou em outros</w:t>
      </w:r>
      <w:r w:rsidRPr="00ED7963">
        <w:rPr>
          <w:rFonts w:ascii="Arial" w:hAnsi="Arial" w:cs="Arial"/>
          <w:color w:val="000000"/>
        </w:rPr>
        <w:t xml:space="preserve"> </w:t>
      </w:r>
      <w:r w:rsidR="006F2AEA" w:rsidRPr="00ED7963">
        <w:rPr>
          <w:rFonts w:ascii="Arial" w:hAnsi="Arial" w:cs="Arial"/>
          <w:color w:val="000000"/>
        </w:rPr>
        <w:t xml:space="preserve">Editais relativos ao Processo Seletivo, nos </w:t>
      </w:r>
      <w:r w:rsidRPr="00ED7963">
        <w:rPr>
          <w:rFonts w:ascii="Arial" w:hAnsi="Arial" w:cs="Arial"/>
          <w:color w:val="000000"/>
        </w:rPr>
        <w:t>c</w:t>
      </w:r>
      <w:r w:rsidR="006F2AEA" w:rsidRPr="00ED7963">
        <w:rPr>
          <w:rFonts w:ascii="Arial" w:hAnsi="Arial" w:cs="Arial"/>
          <w:color w:val="000000"/>
        </w:rPr>
        <w:t>omunicados, nas</w:t>
      </w:r>
      <w:r w:rsidRPr="00ED7963">
        <w:rPr>
          <w:rFonts w:ascii="Arial" w:hAnsi="Arial" w:cs="Arial"/>
          <w:color w:val="000000"/>
        </w:rPr>
        <w:t xml:space="preserve"> </w:t>
      </w:r>
      <w:r w:rsidR="006F2AEA" w:rsidRPr="00ED7963">
        <w:rPr>
          <w:rFonts w:ascii="Arial" w:hAnsi="Arial" w:cs="Arial"/>
          <w:color w:val="000000"/>
        </w:rPr>
        <w:t>Instruções ao interessado e/ou nas instruções constantes da capa</w:t>
      </w:r>
      <w:r w:rsidR="006F2AEA" w:rsidRPr="00ED7963">
        <w:rPr>
          <w:rFonts w:ascii="Arial" w:hAnsi="Arial" w:cs="Arial"/>
          <w:color w:val="000000"/>
        </w:rPr>
        <w:br/>
        <w:t>do caderno de questões, bem como o tratamento incorreto e/ou</w:t>
      </w:r>
      <w:r w:rsidR="006F2AEA" w:rsidRPr="00ED7963">
        <w:rPr>
          <w:rFonts w:ascii="Arial" w:hAnsi="Arial" w:cs="Arial"/>
          <w:color w:val="000000"/>
        </w:rPr>
        <w:br/>
        <w:t>descortês a qualquer pessoa envolvida na aplicação das provas.</w:t>
      </w:r>
    </w:p>
    <w:p w:rsidR="00796E55" w:rsidRPr="00ED7963" w:rsidRDefault="00796E55" w:rsidP="00ED7963">
      <w:pPr>
        <w:tabs>
          <w:tab w:val="left" w:pos="851"/>
        </w:tabs>
        <w:spacing w:after="0"/>
        <w:jc w:val="both"/>
        <w:rPr>
          <w:rFonts w:ascii="Arial" w:hAnsi="Arial" w:cs="Arial"/>
          <w:color w:val="1A1A1A"/>
        </w:rPr>
      </w:pPr>
      <w:r w:rsidRPr="00ED7963">
        <w:rPr>
          <w:rFonts w:ascii="Arial" w:hAnsi="Arial" w:cs="Arial"/>
          <w:color w:val="000000"/>
        </w:rPr>
        <w:t>h</w:t>
      </w:r>
      <w:r w:rsidR="006F2AEA" w:rsidRPr="00ED7963">
        <w:rPr>
          <w:rFonts w:ascii="Arial" w:hAnsi="Arial" w:cs="Arial"/>
          <w:color w:val="000000"/>
        </w:rPr>
        <w:t xml:space="preserve">. </w:t>
      </w:r>
      <w:r w:rsidR="006F2AEA" w:rsidRPr="00ED7963">
        <w:rPr>
          <w:rFonts w:ascii="Arial" w:hAnsi="Arial" w:cs="Arial"/>
          <w:color w:val="1A1A1A"/>
        </w:rPr>
        <w:t>Comportamentos suspeitos durante a realização da prova</w:t>
      </w:r>
      <w:r w:rsidRPr="00ED7963">
        <w:rPr>
          <w:rFonts w:ascii="Arial" w:hAnsi="Arial" w:cs="Arial"/>
          <w:color w:val="1A1A1A"/>
        </w:rPr>
        <w:t xml:space="preserve"> </w:t>
      </w:r>
      <w:r w:rsidR="006F2AEA" w:rsidRPr="00ED7963">
        <w:rPr>
          <w:rFonts w:ascii="Arial" w:hAnsi="Arial" w:cs="Arial"/>
          <w:color w:val="1A1A1A"/>
        </w:rPr>
        <w:t>causarão a desqualificação do candidato</w:t>
      </w:r>
      <w:r w:rsidRPr="00ED7963">
        <w:rPr>
          <w:rFonts w:ascii="Arial" w:hAnsi="Arial" w:cs="Arial"/>
          <w:color w:val="1A1A1A"/>
        </w:rPr>
        <w:t xml:space="preserve">. </w:t>
      </w:r>
    </w:p>
    <w:p w:rsidR="00796E55" w:rsidRPr="00ED7963" w:rsidRDefault="00796E55" w:rsidP="00ED7963">
      <w:pPr>
        <w:tabs>
          <w:tab w:val="left" w:pos="851"/>
        </w:tabs>
        <w:spacing w:after="0"/>
        <w:jc w:val="both"/>
        <w:rPr>
          <w:rFonts w:ascii="Arial" w:eastAsia="MS Mincho" w:hAnsi="Arial" w:cs="Arial"/>
          <w:color w:val="000000"/>
        </w:rPr>
      </w:pPr>
      <w:r w:rsidRPr="00ED7963">
        <w:rPr>
          <w:rFonts w:ascii="Arial" w:hAnsi="Arial" w:cs="Arial"/>
          <w:color w:val="000000"/>
        </w:rPr>
        <w:t>i</w:t>
      </w:r>
      <w:r w:rsidR="006F2AEA" w:rsidRPr="00ED7963">
        <w:rPr>
          <w:rFonts w:ascii="Arial" w:hAnsi="Arial" w:cs="Arial"/>
          <w:color w:val="000000"/>
        </w:rPr>
        <w:t>. Os pertences pessoais dos candidatos, tais como: bolsas, sacolas,</w:t>
      </w:r>
      <w:r w:rsidRPr="00ED7963">
        <w:rPr>
          <w:rFonts w:ascii="Arial" w:hAnsi="Arial" w:cs="Arial"/>
          <w:color w:val="000000"/>
        </w:rPr>
        <w:t xml:space="preserve"> </w:t>
      </w:r>
      <w:r w:rsidR="006F2AEA" w:rsidRPr="00ED7963">
        <w:rPr>
          <w:rFonts w:ascii="Arial" w:hAnsi="Arial" w:cs="Arial"/>
          <w:color w:val="000000"/>
        </w:rPr>
        <w:t>bonés, chapéus, gorros ou similares, qualquer tipo de relógio,</w:t>
      </w:r>
      <w:r w:rsidRPr="00ED7963">
        <w:rPr>
          <w:rFonts w:ascii="Arial" w:hAnsi="Arial" w:cs="Arial"/>
          <w:color w:val="000000"/>
        </w:rPr>
        <w:t xml:space="preserve"> </w:t>
      </w:r>
      <w:r w:rsidR="006F2AEA" w:rsidRPr="00ED7963">
        <w:rPr>
          <w:rFonts w:ascii="Arial" w:hAnsi="Arial" w:cs="Arial"/>
          <w:color w:val="000000"/>
        </w:rPr>
        <w:t>óculos escuros ou equipamentos eletrônicos, deverão ser lacrados</w:t>
      </w:r>
      <w:r w:rsidRPr="00ED7963">
        <w:rPr>
          <w:rFonts w:ascii="Arial" w:hAnsi="Arial" w:cs="Arial"/>
          <w:color w:val="000000"/>
        </w:rPr>
        <w:t xml:space="preserve"> </w:t>
      </w:r>
      <w:r w:rsidR="006F2AEA" w:rsidRPr="00ED7963">
        <w:rPr>
          <w:rFonts w:ascii="Arial" w:hAnsi="Arial" w:cs="Arial"/>
          <w:color w:val="000000"/>
        </w:rPr>
        <w:t>pelo candidato, antes do início das provas</w:t>
      </w:r>
      <w:r w:rsidRPr="00ED7963">
        <w:rPr>
          <w:rFonts w:ascii="Arial" w:hAnsi="Arial" w:cs="Arial"/>
          <w:color w:val="000000"/>
        </w:rPr>
        <w:t>. O</w:t>
      </w:r>
      <w:r w:rsidR="006F2AEA" w:rsidRPr="00ED7963">
        <w:rPr>
          <w:rFonts w:ascii="Arial" w:hAnsi="Arial" w:cs="Arial"/>
          <w:color w:val="000000"/>
        </w:rPr>
        <w:t>s aparelhos eletrônicos deverão ser</w:t>
      </w:r>
      <w:r w:rsidRPr="00ED7963">
        <w:rPr>
          <w:rFonts w:ascii="Arial" w:hAnsi="Arial" w:cs="Arial"/>
          <w:color w:val="000000"/>
        </w:rPr>
        <w:t xml:space="preserve"> </w:t>
      </w:r>
      <w:r w:rsidR="006F2AEA" w:rsidRPr="00ED7963">
        <w:rPr>
          <w:rFonts w:ascii="Arial" w:hAnsi="Arial" w:cs="Arial"/>
          <w:color w:val="000000"/>
        </w:rPr>
        <w:t>desligados pelo candidato, antes de serem lacrados.</w:t>
      </w:r>
      <w:r w:rsidR="006F2AEA" w:rsidRPr="00ED7963">
        <w:rPr>
          <w:rFonts w:ascii="Arial" w:hAnsi="Arial" w:cs="Arial"/>
          <w:color w:val="000000"/>
        </w:rPr>
        <w:br/>
      </w:r>
      <w:r w:rsidRPr="00ED7963">
        <w:rPr>
          <w:rFonts w:ascii="Arial" w:hAnsi="Arial" w:cs="Arial"/>
          <w:color w:val="000000"/>
        </w:rPr>
        <w:t>j</w:t>
      </w:r>
      <w:r w:rsidR="006F2AEA" w:rsidRPr="00ED7963">
        <w:rPr>
          <w:rFonts w:ascii="Arial" w:hAnsi="Arial" w:cs="Arial"/>
          <w:color w:val="000000"/>
        </w:rPr>
        <w:t>. Não haverá, por qualquer motivo, prorrogação dos tempos</w:t>
      </w:r>
      <w:r w:rsidRPr="00ED7963">
        <w:rPr>
          <w:rFonts w:ascii="Arial" w:hAnsi="Arial" w:cs="Arial"/>
          <w:color w:val="000000"/>
        </w:rPr>
        <w:t xml:space="preserve"> </w:t>
      </w:r>
      <w:r w:rsidR="006F2AEA" w:rsidRPr="00ED7963">
        <w:rPr>
          <w:rFonts w:ascii="Arial" w:hAnsi="Arial" w:cs="Arial"/>
          <w:color w:val="000000"/>
        </w:rPr>
        <w:t>previstos das provas.</w:t>
      </w:r>
      <w:r w:rsidR="006F2AEA" w:rsidRPr="00ED7963">
        <w:rPr>
          <w:rFonts w:ascii="Arial" w:eastAsia="MS Mincho" w:hAnsi="Arial" w:cs="Arial"/>
          <w:color w:val="000000"/>
        </w:rPr>
        <w:br/>
      </w:r>
      <w:r w:rsidRPr="00ED7963">
        <w:rPr>
          <w:rFonts w:ascii="Arial" w:hAnsi="Arial" w:cs="Arial"/>
          <w:color w:val="000000"/>
        </w:rPr>
        <w:t>k</w:t>
      </w:r>
      <w:r w:rsidR="006F2AEA" w:rsidRPr="00ED7963">
        <w:rPr>
          <w:rFonts w:ascii="Arial" w:hAnsi="Arial" w:cs="Arial"/>
          <w:color w:val="000000"/>
        </w:rPr>
        <w:t>. Tempo mínimo de permanência na sala da prova escrita: metade</w:t>
      </w:r>
      <w:r w:rsidR="006F2AEA" w:rsidRPr="00ED7963">
        <w:rPr>
          <w:rFonts w:ascii="Arial" w:hAnsi="Arial" w:cs="Arial"/>
          <w:color w:val="000000"/>
        </w:rPr>
        <w:br/>
        <w:t>do tempo total da prova.</w:t>
      </w:r>
    </w:p>
    <w:p w:rsidR="00796E55" w:rsidRPr="00ED7963" w:rsidRDefault="00796E55" w:rsidP="00ED7963">
      <w:pPr>
        <w:tabs>
          <w:tab w:val="left" w:pos="851"/>
        </w:tabs>
        <w:spacing w:after="0"/>
        <w:jc w:val="both"/>
        <w:rPr>
          <w:rFonts w:ascii="Arial" w:hAnsi="Arial" w:cs="Arial"/>
          <w:color w:val="000000"/>
        </w:rPr>
      </w:pPr>
      <w:r w:rsidRPr="00ED7963">
        <w:rPr>
          <w:rFonts w:ascii="Arial" w:hAnsi="Arial" w:cs="Arial"/>
          <w:color w:val="000000"/>
        </w:rPr>
        <w:t>l</w:t>
      </w:r>
      <w:r w:rsidR="006F2AEA" w:rsidRPr="00ED7963">
        <w:rPr>
          <w:rFonts w:ascii="Arial" w:hAnsi="Arial" w:cs="Arial"/>
          <w:color w:val="000000"/>
        </w:rPr>
        <w:t>. Será automaticamente excluído do Processo Seletivo o candidato</w:t>
      </w:r>
      <w:r w:rsidRPr="00ED7963">
        <w:rPr>
          <w:rFonts w:ascii="Arial" w:hAnsi="Arial" w:cs="Arial"/>
          <w:color w:val="000000"/>
        </w:rPr>
        <w:t xml:space="preserve"> </w:t>
      </w:r>
      <w:r w:rsidR="006F2AEA" w:rsidRPr="00ED7963">
        <w:rPr>
          <w:rFonts w:ascii="Arial" w:hAnsi="Arial" w:cs="Arial"/>
          <w:color w:val="000000"/>
        </w:rPr>
        <w:t>que:</w:t>
      </w:r>
    </w:p>
    <w:p w:rsidR="00796E55" w:rsidRPr="00ED7963" w:rsidRDefault="006F2AEA" w:rsidP="00ED7963">
      <w:pPr>
        <w:tabs>
          <w:tab w:val="left" w:pos="851"/>
        </w:tabs>
        <w:spacing w:after="0"/>
        <w:ind w:left="567"/>
        <w:jc w:val="both"/>
        <w:rPr>
          <w:rFonts w:ascii="Arial" w:hAnsi="Arial" w:cs="Arial"/>
          <w:color w:val="000000"/>
        </w:rPr>
      </w:pPr>
      <w:r w:rsidRPr="00ED7963">
        <w:rPr>
          <w:rFonts w:ascii="Arial" w:hAnsi="Arial" w:cs="Arial"/>
          <w:color w:val="000000"/>
        </w:rPr>
        <w:t xml:space="preserve">i. Apresentar-se após </w:t>
      </w:r>
      <w:r w:rsidR="00796E55" w:rsidRPr="00ED7963">
        <w:rPr>
          <w:rFonts w:ascii="Arial" w:hAnsi="Arial" w:cs="Arial"/>
          <w:color w:val="000000"/>
        </w:rPr>
        <w:t xml:space="preserve">horário previsto para início das </w:t>
      </w:r>
      <w:r w:rsidRPr="00ED7963">
        <w:rPr>
          <w:rFonts w:ascii="Arial" w:hAnsi="Arial" w:cs="Arial"/>
          <w:color w:val="000000"/>
        </w:rPr>
        <w:t>provas.</w:t>
      </w:r>
    </w:p>
    <w:p w:rsidR="00796E55" w:rsidRPr="00ED7963" w:rsidRDefault="006F2AEA" w:rsidP="00ED7963">
      <w:pPr>
        <w:tabs>
          <w:tab w:val="left" w:pos="851"/>
        </w:tabs>
        <w:spacing w:after="0"/>
        <w:ind w:left="567"/>
        <w:jc w:val="both"/>
        <w:rPr>
          <w:rFonts w:ascii="Arial" w:hAnsi="Arial" w:cs="Arial"/>
          <w:color w:val="000000"/>
        </w:rPr>
      </w:pPr>
      <w:r w:rsidRPr="00ED7963">
        <w:rPr>
          <w:rFonts w:ascii="Arial" w:hAnsi="Arial" w:cs="Arial"/>
          <w:color w:val="000000"/>
        </w:rPr>
        <w:t>ii. Não apresentar documento de identificação, nos termos</w:t>
      </w:r>
      <w:r w:rsidR="00796E55" w:rsidRPr="00ED7963">
        <w:rPr>
          <w:rFonts w:ascii="Arial" w:hAnsi="Arial" w:cs="Arial"/>
          <w:color w:val="000000"/>
        </w:rPr>
        <w:t xml:space="preserve"> </w:t>
      </w:r>
      <w:r w:rsidRPr="00ED7963">
        <w:rPr>
          <w:rFonts w:ascii="Arial" w:hAnsi="Arial" w:cs="Arial"/>
          <w:color w:val="000000"/>
        </w:rPr>
        <w:t>deste Edital.</w:t>
      </w:r>
    </w:p>
    <w:p w:rsidR="00796E55" w:rsidRPr="00ED7963" w:rsidRDefault="006F2AEA" w:rsidP="00ED7963">
      <w:pPr>
        <w:tabs>
          <w:tab w:val="left" w:pos="851"/>
        </w:tabs>
        <w:spacing w:after="0"/>
        <w:ind w:left="567"/>
        <w:jc w:val="both"/>
        <w:rPr>
          <w:rFonts w:ascii="Arial" w:eastAsia="MS Mincho" w:hAnsi="Arial" w:cs="Arial"/>
          <w:color w:val="000000"/>
        </w:rPr>
      </w:pPr>
      <w:r w:rsidRPr="00ED7963">
        <w:rPr>
          <w:rFonts w:ascii="Arial" w:hAnsi="Arial" w:cs="Arial"/>
          <w:color w:val="000000"/>
        </w:rPr>
        <w:t>iii. Não comparecer seja qual for o motivo alegado.</w:t>
      </w:r>
    </w:p>
    <w:p w:rsidR="00796E55" w:rsidRPr="00ED7963" w:rsidRDefault="006F2AEA" w:rsidP="00ED7963">
      <w:pPr>
        <w:tabs>
          <w:tab w:val="left" w:pos="851"/>
        </w:tabs>
        <w:spacing w:after="0"/>
        <w:ind w:left="567"/>
        <w:jc w:val="both"/>
        <w:rPr>
          <w:rFonts w:ascii="Arial" w:hAnsi="Arial" w:cs="Arial"/>
          <w:color w:val="000000"/>
        </w:rPr>
      </w:pPr>
      <w:r w:rsidRPr="00ED7963">
        <w:rPr>
          <w:rFonts w:ascii="Arial" w:hAnsi="Arial" w:cs="Arial"/>
          <w:color w:val="000000"/>
        </w:rPr>
        <w:t>iv. Ausentar-se da sala de provas sem o acompanhamento do</w:t>
      </w:r>
      <w:r w:rsidR="00796E55" w:rsidRPr="00ED7963">
        <w:rPr>
          <w:rFonts w:ascii="Arial" w:hAnsi="Arial" w:cs="Arial"/>
          <w:color w:val="000000"/>
        </w:rPr>
        <w:t xml:space="preserve"> </w:t>
      </w:r>
      <w:r w:rsidRPr="00ED7963">
        <w:rPr>
          <w:rFonts w:ascii="Arial" w:hAnsi="Arial" w:cs="Arial"/>
          <w:color w:val="000000"/>
        </w:rPr>
        <w:t xml:space="preserve">fiscal ou sem deixar o Caderno de </w:t>
      </w:r>
      <w:r w:rsidR="00796E55" w:rsidRPr="00ED7963">
        <w:rPr>
          <w:rFonts w:ascii="Arial" w:hAnsi="Arial" w:cs="Arial"/>
          <w:color w:val="000000"/>
        </w:rPr>
        <w:t>Prova</w:t>
      </w:r>
      <w:r w:rsidRPr="00ED7963">
        <w:rPr>
          <w:rFonts w:ascii="Arial" w:hAnsi="Arial" w:cs="Arial"/>
          <w:color w:val="000000"/>
        </w:rPr>
        <w:t xml:space="preserve"> sobre a mesa.</w:t>
      </w:r>
    </w:p>
    <w:p w:rsidR="00796E55" w:rsidRPr="00ED7963" w:rsidRDefault="006F2AEA" w:rsidP="00ED7963">
      <w:pPr>
        <w:tabs>
          <w:tab w:val="left" w:pos="851"/>
        </w:tabs>
        <w:spacing w:after="0"/>
        <w:ind w:left="567"/>
        <w:jc w:val="both"/>
        <w:rPr>
          <w:rFonts w:ascii="Arial" w:eastAsia="MS Mincho" w:hAnsi="Arial" w:cs="Arial"/>
          <w:color w:val="000000"/>
        </w:rPr>
      </w:pPr>
      <w:r w:rsidRPr="00ED7963">
        <w:rPr>
          <w:rFonts w:ascii="Arial" w:hAnsi="Arial" w:cs="Arial"/>
          <w:color w:val="000000"/>
        </w:rPr>
        <w:t>v. Lançar mão de meios ilícitos para executar as provas.</w:t>
      </w:r>
    </w:p>
    <w:p w:rsidR="00796E55" w:rsidRPr="00ED7963" w:rsidRDefault="006F2AEA" w:rsidP="00ED7963">
      <w:pPr>
        <w:tabs>
          <w:tab w:val="left" w:pos="851"/>
        </w:tabs>
        <w:spacing w:after="0"/>
        <w:ind w:left="567"/>
        <w:jc w:val="both"/>
        <w:rPr>
          <w:rFonts w:ascii="Arial" w:hAnsi="Arial" w:cs="Arial"/>
          <w:color w:val="000000"/>
        </w:rPr>
      </w:pPr>
      <w:r w:rsidRPr="00ED7963">
        <w:rPr>
          <w:rFonts w:ascii="Arial" w:hAnsi="Arial" w:cs="Arial"/>
          <w:color w:val="000000"/>
        </w:rPr>
        <w:t xml:space="preserve">vi. Não devolver o Caderno de </w:t>
      </w:r>
      <w:r w:rsidR="00796E55" w:rsidRPr="00ED7963">
        <w:rPr>
          <w:rFonts w:ascii="Arial" w:hAnsi="Arial" w:cs="Arial"/>
          <w:color w:val="000000"/>
        </w:rPr>
        <w:t>Prova</w:t>
      </w:r>
      <w:r w:rsidRPr="00ED7963">
        <w:rPr>
          <w:rFonts w:ascii="Arial" w:hAnsi="Arial" w:cs="Arial"/>
          <w:color w:val="000000"/>
        </w:rPr>
        <w:t xml:space="preserve"> no final do tempo previsto para a realização</w:t>
      </w:r>
      <w:r w:rsidR="00796E55" w:rsidRPr="00ED7963">
        <w:rPr>
          <w:rFonts w:ascii="Arial" w:hAnsi="Arial" w:cs="Arial"/>
          <w:color w:val="000000"/>
        </w:rPr>
        <w:t xml:space="preserve"> </w:t>
      </w:r>
      <w:r w:rsidRPr="00ED7963">
        <w:rPr>
          <w:rFonts w:ascii="Arial" w:hAnsi="Arial" w:cs="Arial"/>
          <w:color w:val="000000"/>
        </w:rPr>
        <w:t>da prova.</w:t>
      </w:r>
    </w:p>
    <w:p w:rsidR="00796E55" w:rsidRPr="00ED7963" w:rsidRDefault="006F2AEA" w:rsidP="00ED7963">
      <w:pPr>
        <w:tabs>
          <w:tab w:val="left" w:pos="851"/>
        </w:tabs>
        <w:spacing w:after="0"/>
        <w:ind w:left="567"/>
        <w:jc w:val="both"/>
        <w:rPr>
          <w:rFonts w:ascii="Arial" w:hAnsi="Arial" w:cs="Arial"/>
          <w:color w:val="000000"/>
        </w:rPr>
      </w:pPr>
      <w:r w:rsidRPr="00ED7963">
        <w:rPr>
          <w:rFonts w:ascii="Arial" w:hAnsi="Arial" w:cs="Arial"/>
          <w:color w:val="000000"/>
        </w:rPr>
        <w:lastRenderedPageBreak/>
        <w:t>vii. Estiver fazendo uso de qualquer tipo de equipamento</w:t>
      </w:r>
      <w:r w:rsidR="00796E55" w:rsidRPr="00ED7963">
        <w:rPr>
          <w:rFonts w:ascii="Arial" w:hAnsi="Arial" w:cs="Arial"/>
          <w:color w:val="000000"/>
        </w:rPr>
        <w:t xml:space="preserve"> </w:t>
      </w:r>
      <w:r w:rsidRPr="00ED7963">
        <w:rPr>
          <w:rFonts w:ascii="Arial" w:hAnsi="Arial" w:cs="Arial"/>
          <w:color w:val="000000"/>
        </w:rPr>
        <w:t xml:space="preserve">eletrônico ou de comunicação (telefones celulares, </w:t>
      </w:r>
      <w:r w:rsidRPr="00ED7963">
        <w:rPr>
          <w:rFonts w:ascii="Arial" w:hAnsi="Arial" w:cs="Arial"/>
          <w:i/>
          <w:iCs/>
          <w:color w:val="000000"/>
        </w:rPr>
        <w:t>pagers</w:t>
      </w:r>
      <w:r w:rsidRPr="00ED7963">
        <w:rPr>
          <w:rFonts w:ascii="Arial" w:hAnsi="Arial" w:cs="Arial"/>
          <w:color w:val="000000"/>
        </w:rPr>
        <w:t>,</w:t>
      </w:r>
      <w:r w:rsidR="00796E55" w:rsidRPr="00ED7963">
        <w:rPr>
          <w:rFonts w:ascii="Arial" w:hAnsi="Arial" w:cs="Arial"/>
          <w:color w:val="000000"/>
        </w:rPr>
        <w:t xml:space="preserve"> </w:t>
      </w:r>
      <w:r w:rsidRPr="00ED7963">
        <w:rPr>
          <w:rFonts w:ascii="Arial" w:hAnsi="Arial" w:cs="Arial"/>
          <w:color w:val="000000"/>
        </w:rPr>
        <w:t>agendas eletrônicas, tablet, relógios, computadores de</w:t>
      </w:r>
      <w:r w:rsidR="00796E55" w:rsidRPr="00ED7963">
        <w:rPr>
          <w:rFonts w:ascii="Arial" w:hAnsi="Arial" w:cs="Arial"/>
          <w:color w:val="000000"/>
        </w:rPr>
        <w:t xml:space="preserve"> </w:t>
      </w:r>
      <w:r w:rsidRPr="00ED7963">
        <w:rPr>
          <w:rFonts w:ascii="Arial" w:hAnsi="Arial" w:cs="Arial"/>
          <w:color w:val="000000"/>
        </w:rPr>
        <w:t>mão, etc.), bem como protetores auriculares.</w:t>
      </w:r>
    </w:p>
    <w:p w:rsidR="006F2AEA" w:rsidRPr="00ED7963" w:rsidRDefault="00796E55" w:rsidP="00ED7963">
      <w:pPr>
        <w:tabs>
          <w:tab w:val="left" w:pos="851"/>
        </w:tabs>
        <w:spacing w:after="0"/>
        <w:ind w:left="567"/>
        <w:jc w:val="both"/>
        <w:rPr>
          <w:rFonts w:ascii="Arial" w:eastAsia="MS Mincho" w:hAnsi="Arial" w:cs="Arial"/>
          <w:color w:val="000000"/>
        </w:rPr>
      </w:pPr>
      <w:r w:rsidRPr="00ED7963">
        <w:rPr>
          <w:rFonts w:ascii="Arial" w:hAnsi="Arial" w:cs="Arial"/>
          <w:color w:val="000000"/>
        </w:rPr>
        <w:t>viii</w:t>
      </w:r>
      <w:r w:rsidR="006F2AEA" w:rsidRPr="00ED7963">
        <w:rPr>
          <w:rFonts w:ascii="Arial" w:hAnsi="Arial" w:cs="Arial"/>
          <w:color w:val="000000"/>
        </w:rPr>
        <w:t>. Perturbar, de qualquer modo, a ordem dos trabalhos.</w:t>
      </w:r>
    </w:p>
    <w:p w:rsidR="00796E55" w:rsidRPr="00ED7963" w:rsidRDefault="00796E55" w:rsidP="00ED7963">
      <w:pPr>
        <w:tabs>
          <w:tab w:val="left" w:pos="851"/>
        </w:tabs>
        <w:spacing w:after="0"/>
        <w:jc w:val="both"/>
        <w:rPr>
          <w:rFonts w:ascii="Arial" w:hAnsi="Arial" w:cs="Arial"/>
          <w:color w:val="000000"/>
        </w:rPr>
      </w:pPr>
    </w:p>
    <w:p w:rsidR="00796E55" w:rsidRPr="00ED7963" w:rsidRDefault="00796E55" w:rsidP="00ED7963">
      <w:pPr>
        <w:tabs>
          <w:tab w:val="left" w:pos="851"/>
        </w:tabs>
        <w:spacing w:after="0"/>
        <w:jc w:val="both"/>
        <w:rPr>
          <w:rFonts w:ascii="Arial" w:hAnsi="Arial" w:cs="Arial"/>
          <w:color w:val="000000"/>
        </w:rPr>
      </w:pPr>
      <w:r w:rsidRPr="00ED7963">
        <w:rPr>
          <w:rFonts w:ascii="Arial" w:hAnsi="Arial" w:cs="Arial"/>
          <w:color w:val="000000"/>
        </w:rPr>
        <w:t xml:space="preserve">m. Será realizada prova escrita única para </w:t>
      </w:r>
      <w:r w:rsidRPr="00ED7963">
        <w:rPr>
          <w:rFonts w:ascii="Arial" w:hAnsi="Arial" w:cs="Arial"/>
          <w:b/>
          <w:bCs/>
          <w:color w:val="000000"/>
        </w:rPr>
        <w:t xml:space="preserve">todos </w:t>
      </w:r>
      <w:r w:rsidRPr="00ED7963">
        <w:rPr>
          <w:rFonts w:ascii="Arial" w:hAnsi="Arial" w:cs="Arial"/>
          <w:color w:val="000000"/>
        </w:rPr>
        <w:t>os candidatos a vagas de especialização no HUCM.</w:t>
      </w:r>
    </w:p>
    <w:p w:rsidR="00796E55" w:rsidRPr="00ED7963" w:rsidRDefault="00796E55" w:rsidP="00ED7963">
      <w:pPr>
        <w:tabs>
          <w:tab w:val="left" w:pos="851"/>
        </w:tabs>
        <w:spacing w:after="0"/>
        <w:jc w:val="both"/>
        <w:rPr>
          <w:rFonts w:ascii="Arial" w:hAnsi="Arial" w:cs="Arial"/>
          <w:color w:val="000000"/>
        </w:rPr>
      </w:pPr>
      <w:r w:rsidRPr="00ED7963">
        <w:rPr>
          <w:rFonts w:ascii="Arial" w:hAnsi="Arial" w:cs="Arial"/>
          <w:color w:val="000000"/>
        </w:rPr>
        <w:t>n. Constará de 20 questões de múltipla escolha em Ortopedia com 4 alternativas, com duração de 2 (duas) horas, elaborada pela Comissão Organizadora do Processo Seletivo.</w:t>
      </w:r>
    </w:p>
    <w:p w:rsidR="00796E55" w:rsidRPr="00ED7963" w:rsidRDefault="00796E55" w:rsidP="00ED7963">
      <w:pPr>
        <w:tabs>
          <w:tab w:val="left" w:pos="851"/>
        </w:tabs>
        <w:spacing w:after="0"/>
        <w:jc w:val="both"/>
        <w:rPr>
          <w:rFonts w:ascii="Arial" w:hAnsi="Arial" w:cs="Arial"/>
          <w:color w:val="000000"/>
        </w:rPr>
      </w:pPr>
      <w:r w:rsidRPr="00ED7963">
        <w:rPr>
          <w:rFonts w:ascii="Arial" w:hAnsi="Arial" w:cs="Arial"/>
          <w:color w:val="000000"/>
        </w:rPr>
        <w:t>o. O conteúdo da prova teórica abrangerá o conteúdo da</w:t>
      </w:r>
      <w:r w:rsidRPr="00ED7963">
        <w:rPr>
          <w:rFonts w:ascii="Arial" w:hAnsi="Arial" w:cs="Arial"/>
          <w:color w:val="000000"/>
        </w:rPr>
        <w:br/>
        <w:t>ortopedia e traumatologia pertinente aos campos de cirurgia de pé e tornozelo, conforme literatura proposta abaixo e as diretrizes impostas pela Sociedade Brasileira de Ortopedia e Traumatologia para seus programas de residência qualificados.</w:t>
      </w:r>
      <w:r w:rsidRPr="00ED7963">
        <w:rPr>
          <w:rFonts w:ascii="Arial" w:hAnsi="Arial" w:cs="Arial"/>
          <w:color w:val="000000"/>
        </w:rPr>
        <w:br/>
        <w:t xml:space="preserve">p. O peso da prova escrita corresponderá a </w:t>
      </w:r>
      <w:r w:rsidRPr="00ED7963">
        <w:rPr>
          <w:rFonts w:ascii="Arial" w:hAnsi="Arial" w:cs="Arial"/>
          <w:b/>
          <w:bCs/>
          <w:color w:val="000000"/>
        </w:rPr>
        <w:t xml:space="preserve">50% da nota final </w:t>
      </w:r>
      <w:r w:rsidRPr="00ED7963">
        <w:rPr>
          <w:rFonts w:ascii="Arial" w:hAnsi="Arial" w:cs="Arial"/>
          <w:color w:val="000000"/>
        </w:rPr>
        <w:t>do</w:t>
      </w:r>
      <w:r w:rsidRPr="00ED7963">
        <w:rPr>
          <w:rFonts w:ascii="Arial" w:hAnsi="Arial" w:cs="Arial"/>
          <w:color w:val="000000"/>
        </w:rPr>
        <w:br/>
        <w:t>candidato.</w:t>
      </w:r>
    </w:p>
    <w:p w:rsidR="00796E55" w:rsidRPr="00ED7963" w:rsidRDefault="00796E55" w:rsidP="00ED7963">
      <w:pPr>
        <w:tabs>
          <w:tab w:val="left" w:pos="851"/>
        </w:tabs>
        <w:spacing w:after="0"/>
        <w:jc w:val="both"/>
        <w:rPr>
          <w:rFonts w:ascii="Arial" w:hAnsi="Arial" w:cs="Arial"/>
          <w:color w:val="000000"/>
        </w:rPr>
      </w:pPr>
    </w:p>
    <w:p w:rsidR="00796E55" w:rsidRPr="00ED7963" w:rsidRDefault="00796E55" w:rsidP="00ED7963">
      <w:pPr>
        <w:tabs>
          <w:tab w:val="left" w:pos="851"/>
        </w:tabs>
        <w:spacing w:after="0"/>
        <w:jc w:val="both"/>
        <w:rPr>
          <w:rFonts w:ascii="Arial" w:hAnsi="Arial" w:cs="Arial"/>
          <w:b/>
          <w:bCs/>
          <w:color w:val="000000"/>
        </w:rPr>
      </w:pPr>
      <w:r w:rsidRPr="00ED7963">
        <w:rPr>
          <w:rFonts w:ascii="Arial" w:hAnsi="Arial" w:cs="Arial"/>
          <w:b/>
          <w:bCs/>
          <w:color w:val="000000"/>
        </w:rPr>
        <w:t>3. Entrevista</w:t>
      </w:r>
    </w:p>
    <w:p w:rsidR="00796E55" w:rsidRPr="00ED7963" w:rsidRDefault="00796E55" w:rsidP="00ED7963">
      <w:pPr>
        <w:tabs>
          <w:tab w:val="left" w:pos="851"/>
        </w:tabs>
        <w:spacing w:after="0"/>
        <w:jc w:val="both"/>
        <w:rPr>
          <w:rFonts w:ascii="Arial" w:hAnsi="Arial" w:cs="Arial"/>
          <w:color w:val="000000"/>
        </w:rPr>
      </w:pPr>
      <w:proofErr w:type="gramStart"/>
      <w:r w:rsidRPr="00ED7963">
        <w:rPr>
          <w:rFonts w:ascii="Arial" w:hAnsi="Arial" w:cs="Arial"/>
          <w:color w:val="000000"/>
        </w:rPr>
        <w:t>a.</w:t>
      </w:r>
      <w:proofErr w:type="gramEnd"/>
      <w:r w:rsidRPr="00ED7963">
        <w:rPr>
          <w:rFonts w:ascii="Arial" w:hAnsi="Arial" w:cs="Arial"/>
          <w:color w:val="000000"/>
        </w:rPr>
        <w:t xml:space="preserve"> Será realizada pelos coordenadores do programa de Especialização em Cirurgia do Pé e Tornozelo, às </w:t>
      </w:r>
      <w:r w:rsidRPr="00ED7963">
        <w:rPr>
          <w:rFonts w:ascii="Arial" w:hAnsi="Arial" w:cs="Arial"/>
          <w:b/>
          <w:bCs/>
          <w:color w:val="000000"/>
        </w:rPr>
        <w:t>1</w:t>
      </w:r>
      <w:r w:rsidR="006D59D5">
        <w:rPr>
          <w:rFonts w:ascii="Arial" w:hAnsi="Arial" w:cs="Arial"/>
          <w:b/>
          <w:bCs/>
          <w:color w:val="000000"/>
        </w:rPr>
        <w:t>9</w:t>
      </w:r>
      <w:r w:rsidRPr="00ED7963">
        <w:rPr>
          <w:rFonts w:ascii="Arial" w:hAnsi="Arial" w:cs="Arial"/>
          <w:b/>
          <w:bCs/>
          <w:color w:val="000000"/>
        </w:rPr>
        <w:t>:00h do dia 1</w:t>
      </w:r>
      <w:r w:rsidR="006D59D5">
        <w:rPr>
          <w:rFonts w:ascii="Arial" w:hAnsi="Arial" w:cs="Arial"/>
          <w:b/>
          <w:bCs/>
          <w:color w:val="000000"/>
        </w:rPr>
        <w:t>1</w:t>
      </w:r>
      <w:r w:rsidRPr="00ED7963">
        <w:rPr>
          <w:rFonts w:ascii="Arial" w:hAnsi="Arial" w:cs="Arial"/>
          <w:b/>
          <w:bCs/>
          <w:color w:val="000000"/>
        </w:rPr>
        <w:t xml:space="preserve"> de fevereiro de 202</w:t>
      </w:r>
      <w:r w:rsidR="006D59D5">
        <w:rPr>
          <w:rFonts w:ascii="Arial" w:hAnsi="Arial" w:cs="Arial"/>
          <w:b/>
          <w:bCs/>
          <w:color w:val="000000"/>
        </w:rPr>
        <w:t>1</w:t>
      </w:r>
      <w:r w:rsidRPr="00ED7963">
        <w:rPr>
          <w:rFonts w:ascii="Arial" w:hAnsi="Arial" w:cs="Arial"/>
          <w:color w:val="000000"/>
        </w:rPr>
        <w:t xml:space="preserve">, no Hospital Universitário Ciências Médicas - HUCM, localizado na </w:t>
      </w:r>
      <w:r w:rsidRPr="00ED7963">
        <w:rPr>
          <w:rFonts w:ascii="Arial" w:hAnsi="Arial" w:cs="Arial"/>
          <w:color w:val="222222"/>
          <w:shd w:val="clear" w:color="auto" w:fill="FFFFFF"/>
        </w:rPr>
        <w:t>Rua dos Aimorés, 2896 - Santo Agostinho, Belo Horizonte – MG.</w:t>
      </w:r>
    </w:p>
    <w:p w:rsidR="00D55DCC" w:rsidRPr="00ED7963" w:rsidRDefault="00796E55" w:rsidP="00ED7963">
      <w:pPr>
        <w:tabs>
          <w:tab w:val="left" w:pos="851"/>
        </w:tabs>
        <w:spacing w:after="0"/>
        <w:jc w:val="both"/>
        <w:rPr>
          <w:rFonts w:ascii="Arial" w:hAnsi="Arial" w:cs="Arial"/>
          <w:color w:val="000000"/>
        </w:rPr>
      </w:pPr>
      <w:r w:rsidRPr="00ED7963">
        <w:rPr>
          <w:rFonts w:ascii="Arial" w:hAnsi="Arial" w:cs="Arial"/>
          <w:color w:val="000000"/>
        </w:rPr>
        <w:t xml:space="preserve">b. O peso da </w:t>
      </w:r>
      <w:r w:rsidR="00D55DCC" w:rsidRPr="00ED7963">
        <w:rPr>
          <w:rFonts w:ascii="Arial" w:hAnsi="Arial" w:cs="Arial"/>
          <w:color w:val="000000"/>
        </w:rPr>
        <w:t>entrevista</w:t>
      </w:r>
      <w:r w:rsidRPr="00ED7963">
        <w:rPr>
          <w:rFonts w:ascii="Arial" w:hAnsi="Arial" w:cs="Arial"/>
          <w:color w:val="000000"/>
        </w:rPr>
        <w:t xml:space="preserve"> corresponderá a </w:t>
      </w:r>
      <w:r w:rsidR="00D55DCC" w:rsidRPr="00ED7963">
        <w:rPr>
          <w:rFonts w:ascii="Arial" w:hAnsi="Arial" w:cs="Arial"/>
          <w:b/>
          <w:bCs/>
          <w:color w:val="000000"/>
        </w:rPr>
        <w:t>5</w:t>
      </w:r>
      <w:r w:rsidRPr="00ED7963">
        <w:rPr>
          <w:rFonts w:ascii="Arial" w:hAnsi="Arial" w:cs="Arial"/>
          <w:b/>
          <w:bCs/>
          <w:color w:val="000000"/>
        </w:rPr>
        <w:t>0% da nota</w:t>
      </w:r>
      <w:r w:rsidR="00D55DCC" w:rsidRPr="00ED7963">
        <w:rPr>
          <w:rFonts w:ascii="Arial" w:hAnsi="Arial" w:cs="Arial"/>
          <w:b/>
          <w:bCs/>
          <w:color w:val="000000"/>
        </w:rPr>
        <w:t xml:space="preserve"> </w:t>
      </w:r>
      <w:r w:rsidRPr="00ED7963">
        <w:rPr>
          <w:rFonts w:ascii="Arial" w:hAnsi="Arial" w:cs="Arial"/>
          <w:b/>
          <w:bCs/>
          <w:color w:val="000000"/>
        </w:rPr>
        <w:t xml:space="preserve">final </w:t>
      </w:r>
      <w:r w:rsidRPr="00ED7963">
        <w:rPr>
          <w:rFonts w:ascii="Arial" w:hAnsi="Arial" w:cs="Arial"/>
          <w:color w:val="000000"/>
        </w:rPr>
        <w:t>do candidato.</w:t>
      </w:r>
    </w:p>
    <w:p w:rsidR="00D55DCC" w:rsidRPr="00ED7963" w:rsidRDefault="00D55DCC" w:rsidP="00ED7963">
      <w:pPr>
        <w:tabs>
          <w:tab w:val="left" w:pos="851"/>
        </w:tabs>
        <w:spacing w:after="0"/>
        <w:jc w:val="both"/>
        <w:rPr>
          <w:rFonts w:ascii="Arial" w:hAnsi="Arial" w:cs="Arial"/>
          <w:color w:val="000000"/>
        </w:rPr>
      </w:pPr>
    </w:p>
    <w:p w:rsidR="00D55DCC" w:rsidRPr="00ED7963" w:rsidRDefault="00796E55" w:rsidP="00ED7963">
      <w:pPr>
        <w:tabs>
          <w:tab w:val="left" w:pos="851"/>
        </w:tabs>
        <w:spacing w:after="0"/>
        <w:jc w:val="both"/>
        <w:rPr>
          <w:rFonts w:ascii="Arial" w:hAnsi="Arial" w:cs="Arial"/>
          <w:b/>
          <w:bCs/>
          <w:color w:val="000000"/>
        </w:rPr>
      </w:pPr>
      <w:r w:rsidRPr="00ED7963">
        <w:rPr>
          <w:rFonts w:ascii="Arial" w:hAnsi="Arial" w:cs="Arial"/>
          <w:b/>
          <w:bCs/>
          <w:color w:val="000000"/>
        </w:rPr>
        <w:t>4. Desempate:</w:t>
      </w:r>
    </w:p>
    <w:p w:rsidR="00D55DCC" w:rsidRPr="00ED7963" w:rsidRDefault="00796E55" w:rsidP="00ED7963">
      <w:pPr>
        <w:tabs>
          <w:tab w:val="left" w:pos="851"/>
        </w:tabs>
        <w:spacing w:after="0"/>
        <w:jc w:val="both"/>
        <w:rPr>
          <w:rFonts w:ascii="Arial" w:hAnsi="Arial" w:cs="Arial"/>
          <w:color w:val="000000"/>
        </w:rPr>
      </w:pPr>
      <w:r w:rsidRPr="00ED7963">
        <w:rPr>
          <w:rFonts w:ascii="Arial" w:hAnsi="Arial" w:cs="Arial"/>
          <w:color w:val="000000"/>
        </w:rPr>
        <w:t>a. Caso os candidatos venham a empatar, o critério de desempate se</w:t>
      </w:r>
      <w:r w:rsidR="00D55DCC" w:rsidRPr="00ED7963">
        <w:rPr>
          <w:rFonts w:ascii="Arial" w:hAnsi="Arial" w:cs="Arial"/>
          <w:color w:val="000000"/>
        </w:rPr>
        <w:t xml:space="preserve"> </w:t>
      </w:r>
      <w:r w:rsidRPr="00ED7963">
        <w:rPr>
          <w:rFonts w:ascii="Arial" w:hAnsi="Arial" w:cs="Arial"/>
          <w:color w:val="000000"/>
        </w:rPr>
        <w:t>dará pela seguinte ordem:</w:t>
      </w:r>
      <w:r w:rsidR="00D55DCC" w:rsidRPr="00ED7963">
        <w:rPr>
          <w:rFonts w:ascii="Arial" w:hAnsi="Arial" w:cs="Arial"/>
          <w:color w:val="000000"/>
        </w:rPr>
        <w:t xml:space="preserve"> </w:t>
      </w:r>
    </w:p>
    <w:p w:rsidR="00D55DCC" w:rsidRPr="00ED7963" w:rsidRDefault="00796E55" w:rsidP="00ED7963">
      <w:pPr>
        <w:tabs>
          <w:tab w:val="left" w:pos="851"/>
        </w:tabs>
        <w:spacing w:after="0"/>
        <w:ind w:left="851"/>
        <w:jc w:val="both"/>
        <w:rPr>
          <w:rFonts w:ascii="Arial" w:hAnsi="Arial" w:cs="Arial"/>
          <w:color w:val="000000"/>
        </w:rPr>
      </w:pPr>
      <w:r w:rsidRPr="00ED7963">
        <w:rPr>
          <w:rFonts w:ascii="Arial" w:hAnsi="Arial" w:cs="Arial"/>
          <w:color w:val="000000"/>
        </w:rPr>
        <w:t>i. Maior nota da prova teórica</w:t>
      </w:r>
    </w:p>
    <w:p w:rsidR="00D55DCC" w:rsidRPr="00ED7963" w:rsidRDefault="00796E55" w:rsidP="00ED7963">
      <w:pPr>
        <w:tabs>
          <w:tab w:val="left" w:pos="851"/>
        </w:tabs>
        <w:spacing w:after="0"/>
        <w:ind w:left="851"/>
        <w:jc w:val="both"/>
        <w:rPr>
          <w:rFonts w:ascii="Arial" w:hAnsi="Arial" w:cs="Arial"/>
          <w:color w:val="000000"/>
        </w:rPr>
      </w:pPr>
      <w:r w:rsidRPr="00ED7963">
        <w:rPr>
          <w:rFonts w:ascii="Arial" w:hAnsi="Arial" w:cs="Arial"/>
          <w:color w:val="000000"/>
        </w:rPr>
        <w:t>ii. Maior nota da entrevista</w:t>
      </w:r>
    </w:p>
    <w:p w:rsidR="00796E55" w:rsidRPr="00ED7963" w:rsidRDefault="00796E55" w:rsidP="00ED7963">
      <w:pPr>
        <w:tabs>
          <w:tab w:val="left" w:pos="851"/>
        </w:tabs>
        <w:spacing w:after="0"/>
        <w:ind w:left="851"/>
        <w:jc w:val="both"/>
        <w:rPr>
          <w:rFonts w:ascii="Arial" w:hAnsi="Arial" w:cs="Arial"/>
          <w:color w:val="000000"/>
        </w:rPr>
      </w:pPr>
      <w:r w:rsidRPr="00ED7963">
        <w:rPr>
          <w:rFonts w:ascii="Arial" w:hAnsi="Arial" w:cs="Arial"/>
          <w:color w:val="000000"/>
        </w:rPr>
        <w:t>iv. Maior idade</w:t>
      </w:r>
    </w:p>
    <w:p w:rsidR="00D55DCC" w:rsidRPr="00ED7963" w:rsidRDefault="00D55DCC" w:rsidP="00ED7963">
      <w:pPr>
        <w:tabs>
          <w:tab w:val="left" w:pos="851"/>
        </w:tabs>
        <w:spacing w:after="0"/>
        <w:ind w:left="851"/>
        <w:jc w:val="both"/>
        <w:rPr>
          <w:rFonts w:ascii="Arial" w:hAnsi="Arial" w:cs="Arial"/>
          <w:color w:val="000000"/>
        </w:rPr>
      </w:pPr>
    </w:p>
    <w:p w:rsidR="00D55DCC" w:rsidRPr="00ED7963" w:rsidRDefault="00D55DCC" w:rsidP="00ED7963">
      <w:pPr>
        <w:tabs>
          <w:tab w:val="left" w:pos="1134"/>
        </w:tabs>
        <w:spacing w:after="0"/>
        <w:jc w:val="both"/>
        <w:rPr>
          <w:rFonts w:ascii="Arial" w:hAnsi="Arial" w:cs="Arial"/>
          <w:b/>
          <w:bCs/>
          <w:color w:val="000000"/>
        </w:rPr>
      </w:pPr>
      <w:r w:rsidRPr="00ED7963">
        <w:rPr>
          <w:rFonts w:ascii="Arial" w:hAnsi="Arial" w:cs="Arial"/>
          <w:b/>
          <w:bCs/>
          <w:color w:val="000000"/>
        </w:rPr>
        <w:t>5. Outras Considerações:</w:t>
      </w:r>
    </w:p>
    <w:p w:rsidR="00D55DCC" w:rsidRPr="00ED7963" w:rsidRDefault="00D55DCC" w:rsidP="00ED7963">
      <w:pPr>
        <w:tabs>
          <w:tab w:val="left" w:pos="1134"/>
        </w:tabs>
        <w:spacing w:after="0"/>
        <w:jc w:val="both"/>
        <w:rPr>
          <w:rFonts w:ascii="Arial" w:hAnsi="Arial" w:cs="Arial"/>
          <w:b/>
          <w:bCs/>
          <w:color w:val="000000"/>
        </w:rPr>
      </w:pPr>
      <w:r w:rsidRPr="00ED7963">
        <w:rPr>
          <w:rFonts w:ascii="Arial" w:hAnsi="Arial" w:cs="Arial"/>
          <w:color w:val="000000"/>
        </w:rPr>
        <w:t xml:space="preserve">a. Para matrícula é necessário a comprovação de aprovação da </w:t>
      </w:r>
      <w:r w:rsidRPr="00ED7963">
        <w:rPr>
          <w:rFonts w:ascii="Arial" w:hAnsi="Arial" w:cs="Arial"/>
          <w:b/>
          <w:bCs/>
          <w:color w:val="000000"/>
        </w:rPr>
        <w:t xml:space="preserve">Sociedade Brasileira de Ortopedia e Traumatologia (SBOT). </w:t>
      </w:r>
    </w:p>
    <w:p w:rsidR="00D55DCC" w:rsidRPr="00ED7963" w:rsidRDefault="00D55DCC" w:rsidP="00ED7963">
      <w:pPr>
        <w:spacing w:after="0"/>
        <w:ind w:left="851"/>
        <w:jc w:val="both"/>
        <w:rPr>
          <w:rFonts w:ascii="Arial" w:hAnsi="Arial" w:cs="Arial"/>
          <w:color w:val="000000"/>
        </w:rPr>
      </w:pPr>
      <w:r w:rsidRPr="00ED7963">
        <w:rPr>
          <w:rFonts w:ascii="Arial" w:hAnsi="Arial" w:cs="Arial"/>
          <w:color w:val="000000"/>
        </w:rPr>
        <w:t>i. Nos casos onde a emissão do título ultrapassar a data da matrícula, o aluno deverá realizar a matrícula e iniciar o curso. Porém, o mesmo deverá apresentar a comprovação de aprovação na secretaria da Ortopedia e Traumatologia do HUCM impreterivelmente até o dia 30/03/202</w:t>
      </w:r>
      <w:r w:rsidR="00FE5078">
        <w:rPr>
          <w:rFonts w:ascii="Arial" w:hAnsi="Arial" w:cs="Arial"/>
          <w:color w:val="000000"/>
        </w:rPr>
        <w:t>1</w:t>
      </w:r>
      <w:r w:rsidRPr="00ED7963">
        <w:rPr>
          <w:rFonts w:ascii="Arial" w:hAnsi="Arial" w:cs="Arial"/>
          <w:color w:val="000000"/>
        </w:rPr>
        <w:t xml:space="preserve">. </w:t>
      </w:r>
      <w:r w:rsidRPr="00ED7963">
        <w:rPr>
          <w:rFonts w:ascii="Arial" w:hAnsi="Arial" w:cs="Arial"/>
          <w:b/>
          <w:bCs/>
          <w:color w:val="000000"/>
        </w:rPr>
        <w:t xml:space="preserve">A não apresentação até essa data irá culminar com o desligamento imediato do aluno </w:t>
      </w:r>
      <w:r w:rsidRPr="00ED7963">
        <w:rPr>
          <w:rFonts w:ascii="Arial" w:hAnsi="Arial" w:cs="Arial"/>
          <w:color w:val="000000"/>
        </w:rPr>
        <w:t>do curso de especialização.</w:t>
      </w:r>
    </w:p>
    <w:p w:rsidR="00D55DCC" w:rsidRPr="00ED7963" w:rsidRDefault="00D55DCC" w:rsidP="00ED7963">
      <w:pPr>
        <w:spacing w:after="0"/>
        <w:ind w:left="851"/>
        <w:jc w:val="both"/>
        <w:rPr>
          <w:rFonts w:ascii="Arial" w:hAnsi="Arial" w:cs="Arial"/>
          <w:color w:val="000000"/>
        </w:rPr>
      </w:pPr>
      <w:r w:rsidRPr="00ED7963">
        <w:rPr>
          <w:rFonts w:ascii="Arial" w:hAnsi="Arial" w:cs="Arial"/>
          <w:color w:val="000000"/>
        </w:rPr>
        <w:t>ii. Caso o candidato seja aprovado na seleção da especialização e seja reprovado na SBOT o mesmo não poderá iniciar o curso, mesmo que esteja em processo de recurso. Caso seja aprovado ele iniciará a especialização.</w:t>
      </w:r>
      <w:r w:rsidRPr="00ED7963">
        <w:rPr>
          <w:rFonts w:ascii="Arial" w:hAnsi="Arial" w:cs="Arial"/>
          <w:color w:val="000000"/>
        </w:rPr>
        <w:br/>
        <w:t>iii. A data limite para chamar novos candidatos, na ordem rigorosa de classificação, será de até 30 dias após o início do curso.</w:t>
      </w:r>
    </w:p>
    <w:p w:rsidR="00D55DCC" w:rsidRPr="00ED7963" w:rsidRDefault="00D55DCC" w:rsidP="00ED7963">
      <w:pPr>
        <w:spacing w:after="0"/>
        <w:jc w:val="both"/>
        <w:rPr>
          <w:rFonts w:ascii="Arial" w:hAnsi="Arial" w:cs="Arial"/>
          <w:color w:val="000000"/>
        </w:rPr>
      </w:pPr>
      <w:r w:rsidRPr="00ED7963">
        <w:rPr>
          <w:rFonts w:ascii="Arial" w:hAnsi="Arial" w:cs="Arial"/>
          <w:color w:val="000000"/>
        </w:rPr>
        <w:t>6. Matrícula:</w:t>
      </w:r>
    </w:p>
    <w:p w:rsidR="00D55DCC" w:rsidRPr="00ED7963" w:rsidRDefault="00D55DCC" w:rsidP="00ED7963">
      <w:pPr>
        <w:spacing w:after="0"/>
        <w:jc w:val="both"/>
        <w:rPr>
          <w:rFonts w:ascii="Arial" w:hAnsi="Arial" w:cs="Arial"/>
          <w:color w:val="000000"/>
        </w:rPr>
      </w:pPr>
      <w:r w:rsidRPr="00ED7963">
        <w:rPr>
          <w:rFonts w:ascii="Arial" w:hAnsi="Arial" w:cs="Arial"/>
          <w:color w:val="000000"/>
        </w:rPr>
        <w:t>a. A inscrição e aprovação no Processo Seletivo não garantem a efetivação da matrícula do candidato no programa de Especialização em Cirurgia do Pé e Tornozelo. Tal efetivação estará condicionada a apresentação de toda documentação necessária.</w:t>
      </w:r>
    </w:p>
    <w:p w:rsidR="00D55DCC" w:rsidRPr="00ED7963" w:rsidRDefault="00D55DCC" w:rsidP="00ED7963">
      <w:pPr>
        <w:tabs>
          <w:tab w:val="left" w:pos="851"/>
        </w:tabs>
        <w:spacing w:after="0"/>
        <w:jc w:val="both"/>
        <w:rPr>
          <w:rFonts w:ascii="Arial" w:hAnsi="Arial" w:cs="Arial"/>
          <w:color w:val="000000"/>
        </w:rPr>
      </w:pPr>
      <w:proofErr w:type="gramStart"/>
      <w:r w:rsidRPr="00ED7963">
        <w:rPr>
          <w:rFonts w:ascii="Arial" w:hAnsi="Arial" w:cs="Arial"/>
          <w:color w:val="000000"/>
        </w:rPr>
        <w:t>b.</w:t>
      </w:r>
      <w:proofErr w:type="gramEnd"/>
      <w:r w:rsidRPr="00ED7963">
        <w:rPr>
          <w:rFonts w:ascii="Arial" w:hAnsi="Arial" w:cs="Arial"/>
          <w:color w:val="000000"/>
        </w:rPr>
        <w:t xml:space="preserve"> Os convocados para matrícula em primeira chamada deverão</w:t>
      </w:r>
      <w:r w:rsidRPr="00ED7963">
        <w:rPr>
          <w:rFonts w:ascii="Arial" w:hAnsi="Arial" w:cs="Arial"/>
          <w:color w:val="000000"/>
        </w:rPr>
        <w:br/>
        <w:t xml:space="preserve">realizá-la de </w:t>
      </w:r>
      <w:r w:rsidR="009C1B70">
        <w:rPr>
          <w:rFonts w:ascii="Arial" w:hAnsi="Arial" w:cs="Arial"/>
          <w:b/>
          <w:bCs/>
          <w:color w:val="000000"/>
        </w:rPr>
        <w:t>2</w:t>
      </w:r>
      <w:r w:rsidRPr="00ED7963">
        <w:rPr>
          <w:rFonts w:ascii="Arial" w:hAnsi="Arial" w:cs="Arial"/>
          <w:b/>
          <w:bCs/>
          <w:color w:val="000000"/>
        </w:rPr>
        <w:t>/março/202</w:t>
      </w:r>
      <w:r w:rsidR="009C1B70">
        <w:rPr>
          <w:rFonts w:ascii="Arial" w:hAnsi="Arial" w:cs="Arial"/>
          <w:b/>
          <w:bCs/>
          <w:color w:val="000000"/>
        </w:rPr>
        <w:t>1 a 6</w:t>
      </w:r>
      <w:r w:rsidRPr="00ED7963">
        <w:rPr>
          <w:rFonts w:ascii="Arial" w:hAnsi="Arial" w:cs="Arial"/>
          <w:b/>
          <w:bCs/>
          <w:color w:val="000000"/>
        </w:rPr>
        <w:t>/março/202</w:t>
      </w:r>
      <w:r w:rsidR="009C1B70">
        <w:rPr>
          <w:rFonts w:ascii="Arial" w:hAnsi="Arial" w:cs="Arial"/>
          <w:b/>
          <w:bCs/>
          <w:color w:val="000000"/>
        </w:rPr>
        <w:t>1</w:t>
      </w:r>
      <w:r w:rsidRPr="00ED7963">
        <w:rPr>
          <w:rFonts w:ascii="Arial" w:hAnsi="Arial" w:cs="Arial"/>
          <w:color w:val="000000"/>
        </w:rPr>
        <w:t xml:space="preserve">, na secretaria do Ambulatório de </w:t>
      </w:r>
      <w:r w:rsidRPr="00ED7963">
        <w:rPr>
          <w:rFonts w:ascii="Arial" w:hAnsi="Arial" w:cs="Arial"/>
          <w:color w:val="000000"/>
        </w:rPr>
        <w:lastRenderedPageBreak/>
        <w:t xml:space="preserve">Ortopedia e Traumatologia do Hospital Universitário Ciências Médicas - HUCM, localizado na </w:t>
      </w:r>
      <w:r w:rsidRPr="00ED7963">
        <w:rPr>
          <w:rFonts w:ascii="Arial" w:hAnsi="Arial" w:cs="Arial"/>
          <w:color w:val="222222"/>
          <w:shd w:val="clear" w:color="auto" w:fill="FFFFFF"/>
        </w:rPr>
        <w:t xml:space="preserve">Rua dos Aimorés, 2896 - Santo Agostinho, Belo Horizonte – MG, </w:t>
      </w:r>
      <w:r w:rsidRPr="00ED7963">
        <w:rPr>
          <w:rFonts w:ascii="Arial" w:hAnsi="Arial" w:cs="Arial"/>
          <w:color w:val="000000"/>
        </w:rPr>
        <w:t>das 09h às 16h (horário de Brasília), conforme lista de convocação a ser divulgada em mural no local e comunicada diretamente aos candidatos.</w:t>
      </w:r>
    </w:p>
    <w:p w:rsidR="00ED7963" w:rsidRPr="00ED7963" w:rsidRDefault="00D55DCC" w:rsidP="00ED7963">
      <w:pPr>
        <w:tabs>
          <w:tab w:val="left" w:pos="851"/>
        </w:tabs>
        <w:spacing w:after="0"/>
        <w:jc w:val="both"/>
        <w:rPr>
          <w:rFonts w:ascii="Arial" w:hAnsi="Arial" w:cs="Arial"/>
          <w:color w:val="000000"/>
        </w:rPr>
      </w:pPr>
      <w:proofErr w:type="gramStart"/>
      <w:r w:rsidRPr="00ED7963">
        <w:rPr>
          <w:rFonts w:ascii="Arial" w:hAnsi="Arial" w:cs="Arial"/>
          <w:color w:val="000000"/>
        </w:rPr>
        <w:t>c.</w:t>
      </w:r>
      <w:proofErr w:type="gramEnd"/>
      <w:r w:rsidRPr="00ED7963">
        <w:rPr>
          <w:rFonts w:ascii="Arial" w:hAnsi="Arial" w:cs="Arial"/>
          <w:color w:val="000000"/>
        </w:rPr>
        <w:t xml:space="preserve"> Após esse período, os excedentes serão convocados, por listagem divulgada em mural no Ambulatório de Ortopedia e Traumatologia do Hospital Universitário Ciências Médicas – HUCM e comunicação direta aos candidatos, por ordem rigorosa de classificação, para realizar a matrícula a partir de </w:t>
      </w:r>
      <w:r w:rsidR="006A08BE">
        <w:rPr>
          <w:rFonts w:ascii="Arial" w:hAnsi="Arial" w:cs="Arial"/>
          <w:b/>
          <w:bCs/>
          <w:color w:val="000000"/>
        </w:rPr>
        <w:t>08</w:t>
      </w:r>
      <w:r w:rsidRPr="00ED7963">
        <w:rPr>
          <w:rFonts w:ascii="Arial" w:hAnsi="Arial" w:cs="Arial"/>
          <w:b/>
          <w:bCs/>
          <w:color w:val="000000"/>
        </w:rPr>
        <w:t>/março/202</w:t>
      </w:r>
      <w:r w:rsidR="006A08BE">
        <w:rPr>
          <w:rFonts w:ascii="Arial" w:hAnsi="Arial" w:cs="Arial"/>
          <w:b/>
          <w:bCs/>
          <w:color w:val="000000"/>
        </w:rPr>
        <w:t>1</w:t>
      </w:r>
      <w:r w:rsidRPr="00ED7963">
        <w:rPr>
          <w:rFonts w:ascii="Arial" w:hAnsi="Arial" w:cs="Arial"/>
          <w:color w:val="000000"/>
        </w:rPr>
        <w:t xml:space="preserve">, no mesmo local e horário. </w:t>
      </w:r>
    </w:p>
    <w:p w:rsidR="00ED7963" w:rsidRPr="00ED7963" w:rsidRDefault="00D55DCC" w:rsidP="00ED7963">
      <w:pPr>
        <w:tabs>
          <w:tab w:val="left" w:pos="851"/>
        </w:tabs>
        <w:spacing w:after="0"/>
        <w:jc w:val="both"/>
        <w:rPr>
          <w:rFonts w:ascii="Arial" w:hAnsi="Arial" w:cs="Arial"/>
          <w:color w:val="000000"/>
        </w:rPr>
      </w:pPr>
      <w:r w:rsidRPr="00ED7963">
        <w:rPr>
          <w:rFonts w:ascii="Arial" w:hAnsi="Arial" w:cs="Arial"/>
          <w:color w:val="000000"/>
        </w:rPr>
        <w:t>d. Será considerado desistente o candidato que não comparecer nos</w:t>
      </w:r>
      <w:r w:rsidR="00ED7963" w:rsidRPr="00ED7963">
        <w:rPr>
          <w:rFonts w:ascii="Arial" w:hAnsi="Arial" w:cs="Arial"/>
          <w:color w:val="000000"/>
        </w:rPr>
        <w:t xml:space="preserve"> </w:t>
      </w:r>
      <w:r w:rsidRPr="00ED7963">
        <w:rPr>
          <w:rFonts w:ascii="Arial" w:hAnsi="Arial" w:cs="Arial"/>
          <w:color w:val="000000"/>
        </w:rPr>
        <w:t>prazos anteriormente estabelecidos.</w:t>
      </w:r>
    </w:p>
    <w:p w:rsidR="00D55DCC" w:rsidRDefault="00D55DCC" w:rsidP="00ED7963">
      <w:pPr>
        <w:tabs>
          <w:tab w:val="left" w:pos="851"/>
        </w:tabs>
        <w:jc w:val="both"/>
        <w:rPr>
          <w:rFonts w:ascii="Arial" w:hAnsi="Arial" w:cs="Arial"/>
          <w:color w:val="000000"/>
        </w:rPr>
      </w:pPr>
      <w:r w:rsidRPr="00ED7963">
        <w:rPr>
          <w:rFonts w:ascii="Arial" w:hAnsi="Arial" w:cs="Arial"/>
          <w:color w:val="000000"/>
        </w:rPr>
        <w:t xml:space="preserve">e. Os candidatos serão admitidos à Especialização em </w:t>
      </w:r>
      <w:r w:rsidR="00ED7963" w:rsidRPr="00ED7963">
        <w:rPr>
          <w:rFonts w:ascii="Arial" w:hAnsi="Arial" w:cs="Arial"/>
          <w:color w:val="000000"/>
        </w:rPr>
        <w:t>Cirurgia do Pé e Tornozelo</w:t>
      </w:r>
      <w:r w:rsidRPr="00ED7963">
        <w:rPr>
          <w:rFonts w:ascii="Arial" w:hAnsi="Arial" w:cs="Arial"/>
          <w:color w:val="000000"/>
        </w:rPr>
        <w:t xml:space="preserve"> na</w:t>
      </w:r>
      <w:r w:rsidR="00ED7963" w:rsidRPr="00ED7963">
        <w:rPr>
          <w:rFonts w:ascii="Arial" w:hAnsi="Arial" w:cs="Arial"/>
          <w:color w:val="000000"/>
        </w:rPr>
        <w:t xml:space="preserve"> </w:t>
      </w:r>
      <w:r w:rsidRPr="00ED7963">
        <w:rPr>
          <w:rFonts w:ascii="Arial" w:hAnsi="Arial" w:cs="Arial"/>
          <w:color w:val="000000"/>
        </w:rPr>
        <w:t>ordem rigorosa de classificação, até o número de vagas</w:t>
      </w:r>
      <w:r w:rsidRPr="00ED7963">
        <w:rPr>
          <w:rFonts w:ascii="Arial" w:hAnsi="Arial" w:cs="Arial"/>
          <w:color w:val="000000"/>
        </w:rPr>
        <w:br/>
        <w:t>disponíveis.</w:t>
      </w:r>
    </w:p>
    <w:p w:rsidR="00ED7963" w:rsidRDefault="00ED7963" w:rsidP="00ED7963">
      <w:pPr>
        <w:tabs>
          <w:tab w:val="left" w:pos="851"/>
        </w:tabs>
        <w:jc w:val="both"/>
        <w:rPr>
          <w:rFonts w:ascii="Arial" w:hAnsi="Arial" w:cs="Arial"/>
          <w:color w:val="000000"/>
        </w:rPr>
      </w:pPr>
    </w:p>
    <w:p w:rsidR="00ED7963" w:rsidRPr="00ED7963" w:rsidRDefault="00ED7963" w:rsidP="00ED7963">
      <w:pPr>
        <w:tabs>
          <w:tab w:val="left" w:pos="851"/>
        </w:tabs>
        <w:spacing w:after="0"/>
        <w:jc w:val="both"/>
        <w:rPr>
          <w:rFonts w:ascii="Arial" w:hAnsi="Arial" w:cs="Arial"/>
          <w:b/>
          <w:bCs/>
          <w:color w:val="000000"/>
        </w:rPr>
      </w:pPr>
      <w:r w:rsidRPr="00ED7963">
        <w:rPr>
          <w:rFonts w:ascii="Arial" w:hAnsi="Arial" w:cs="Arial"/>
          <w:b/>
          <w:bCs/>
          <w:color w:val="000000"/>
        </w:rPr>
        <w:t>Bibliografia recomendada:</w:t>
      </w:r>
    </w:p>
    <w:p w:rsidR="00ED7963" w:rsidRPr="00ED7963" w:rsidRDefault="00ED7963" w:rsidP="00ED7963">
      <w:pPr>
        <w:tabs>
          <w:tab w:val="left" w:pos="851"/>
        </w:tabs>
        <w:jc w:val="both"/>
        <w:rPr>
          <w:rFonts w:ascii="Arial" w:hAnsi="Arial" w:cs="Arial"/>
          <w:color w:val="000000"/>
          <w:lang w:val="en-US"/>
        </w:rPr>
      </w:pPr>
      <w:r w:rsidRPr="00ED7963">
        <w:rPr>
          <w:rFonts w:ascii="Arial" w:hAnsi="Arial" w:cs="Arial"/>
          <w:color w:val="000000"/>
        </w:rPr>
        <w:t xml:space="preserve">1. Barros Filho TEP, Lech O. Exame físico em Ortopedia. São Paulo: </w:t>
      </w:r>
      <w:proofErr w:type="spellStart"/>
      <w:r w:rsidRPr="00ED7963">
        <w:rPr>
          <w:rFonts w:ascii="Arial" w:hAnsi="Arial" w:cs="Arial"/>
          <w:color w:val="000000"/>
        </w:rPr>
        <w:t>Sarvier</w:t>
      </w:r>
      <w:proofErr w:type="spellEnd"/>
      <w:r w:rsidRPr="00ED7963">
        <w:rPr>
          <w:rFonts w:ascii="Arial" w:hAnsi="Arial" w:cs="Arial"/>
          <w:color w:val="000000"/>
        </w:rPr>
        <w:t xml:space="preserve">. </w:t>
      </w:r>
      <w:r w:rsidRPr="00ED7963">
        <w:rPr>
          <w:rFonts w:ascii="Arial" w:hAnsi="Arial" w:cs="Arial"/>
          <w:color w:val="000000"/>
          <w:lang w:val="en-US"/>
        </w:rPr>
        <w:t xml:space="preserve">3ª </w:t>
      </w:r>
      <w:proofErr w:type="spellStart"/>
      <w:r w:rsidRPr="00ED7963">
        <w:rPr>
          <w:rFonts w:ascii="Arial" w:hAnsi="Arial" w:cs="Arial"/>
          <w:color w:val="000000"/>
          <w:lang w:val="en-US"/>
        </w:rPr>
        <w:t>edição</w:t>
      </w:r>
      <w:proofErr w:type="spellEnd"/>
      <w:r w:rsidRPr="00ED7963">
        <w:rPr>
          <w:rFonts w:ascii="Arial" w:hAnsi="Arial" w:cs="Arial"/>
          <w:color w:val="000000"/>
          <w:lang w:val="en-US"/>
        </w:rPr>
        <w:t xml:space="preserve">. </w:t>
      </w:r>
    </w:p>
    <w:p w:rsidR="00ED7963" w:rsidRPr="00ED7963" w:rsidRDefault="00ED7963" w:rsidP="00ED7963">
      <w:pPr>
        <w:tabs>
          <w:tab w:val="left" w:pos="851"/>
        </w:tabs>
        <w:jc w:val="both"/>
        <w:rPr>
          <w:rFonts w:ascii="Arial" w:hAnsi="Arial" w:cs="Arial"/>
          <w:color w:val="000000"/>
          <w:lang w:val="en-US"/>
        </w:rPr>
      </w:pPr>
      <w:r w:rsidRPr="00ED7963">
        <w:rPr>
          <w:rFonts w:ascii="Arial" w:hAnsi="Arial" w:cs="Arial"/>
          <w:color w:val="000000"/>
          <w:lang w:val="en-US"/>
        </w:rPr>
        <w:t xml:space="preserve">2. Browner BD, Jupiter JB, Levine AM, Trafton PG. Skeletal trauma: basic science, management and reconstruction. Philadelphia: Saunders. 5ª </w:t>
      </w:r>
      <w:proofErr w:type="spellStart"/>
      <w:r w:rsidRPr="00ED7963">
        <w:rPr>
          <w:rFonts w:ascii="Arial" w:hAnsi="Arial" w:cs="Arial"/>
          <w:color w:val="000000"/>
          <w:lang w:val="en-US"/>
        </w:rPr>
        <w:t>edição</w:t>
      </w:r>
      <w:proofErr w:type="spellEnd"/>
      <w:r w:rsidRPr="00ED7963">
        <w:rPr>
          <w:rFonts w:ascii="Arial" w:hAnsi="Arial" w:cs="Arial"/>
          <w:color w:val="000000"/>
          <w:lang w:val="en-US"/>
        </w:rPr>
        <w:t>. 2015.</w:t>
      </w:r>
    </w:p>
    <w:p w:rsidR="00ED7963" w:rsidRPr="00ED7963" w:rsidRDefault="00ED7963" w:rsidP="00ED7963">
      <w:pPr>
        <w:tabs>
          <w:tab w:val="left" w:pos="851"/>
        </w:tabs>
        <w:jc w:val="both"/>
        <w:rPr>
          <w:rFonts w:ascii="Arial" w:hAnsi="Arial" w:cs="Arial"/>
          <w:color w:val="000000"/>
          <w:lang w:val="en-US"/>
        </w:rPr>
      </w:pPr>
      <w:r w:rsidRPr="00ED7963">
        <w:rPr>
          <w:rFonts w:ascii="Arial" w:hAnsi="Arial" w:cs="Arial"/>
          <w:color w:val="000000"/>
          <w:lang w:val="en-US"/>
        </w:rPr>
        <w:t xml:space="preserve">3. </w:t>
      </w:r>
      <w:proofErr w:type="spellStart"/>
      <w:r w:rsidRPr="00ED7963">
        <w:rPr>
          <w:rFonts w:ascii="Arial" w:hAnsi="Arial" w:cs="Arial"/>
          <w:color w:val="000000"/>
          <w:lang w:val="en-US"/>
        </w:rPr>
        <w:t>Canale</w:t>
      </w:r>
      <w:proofErr w:type="spellEnd"/>
      <w:r w:rsidRPr="00ED7963">
        <w:rPr>
          <w:rFonts w:ascii="Arial" w:hAnsi="Arial" w:cs="Arial"/>
          <w:color w:val="000000"/>
          <w:lang w:val="en-US"/>
        </w:rPr>
        <w:t xml:space="preserve"> ST, </w:t>
      </w:r>
      <w:proofErr w:type="spellStart"/>
      <w:r w:rsidRPr="00ED7963">
        <w:rPr>
          <w:rFonts w:ascii="Arial" w:hAnsi="Arial" w:cs="Arial"/>
          <w:color w:val="000000"/>
          <w:lang w:val="en-US"/>
        </w:rPr>
        <w:t>Beaty</w:t>
      </w:r>
      <w:proofErr w:type="spellEnd"/>
      <w:r w:rsidRPr="00ED7963">
        <w:rPr>
          <w:rFonts w:ascii="Arial" w:hAnsi="Arial" w:cs="Arial"/>
          <w:color w:val="000000"/>
          <w:lang w:val="en-US"/>
        </w:rPr>
        <w:t xml:space="preserve"> JH. Campbell’s Operative </w:t>
      </w:r>
      <w:proofErr w:type="spellStart"/>
      <w:r w:rsidRPr="00ED7963">
        <w:rPr>
          <w:rFonts w:ascii="Arial" w:hAnsi="Arial" w:cs="Arial"/>
          <w:color w:val="000000"/>
          <w:lang w:val="en-US"/>
        </w:rPr>
        <w:t>Orthopaedics</w:t>
      </w:r>
      <w:proofErr w:type="spellEnd"/>
      <w:r w:rsidRPr="00ED7963">
        <w:rPr>
          <w:rFonts w:ascii="Arial" w:hAnsi="Arial" w:cs="Arial"/>
          <w:color w:val="000000"/>
          <w:lang w:val="en-US"/>
        </w:rPr>
        <w:t xml:space="preserve">. Philadelphia: Saunders. 13ª </w:t>
      </w:r>
      <w:proofErr w:type="spellStart"/>
      <w:r w:rsidRPr="00ED7963">
        <w:rPr>
          <w:rFonts w:ascii="Arial" w:hAnsi="Arial" w:cs="Arial"/>
          <w:color w:val="000000"/>
          <w:lang w:val="en-US"/>
        </w:rPr>
        <w:t>edição</w:t>
      </w:r>
      <w:proofErr w:type="spellEnd"/>
      <w:r w:rsidRPr="00ED7963">
        <w:rPr>
          <w:rFonts w:ascii="Arial" w:hAnsi="Arial" w:cs="Arial"/>
          <w:color w:val="000000"/>
          <w:lang w:val="en-US"/>
        </w:rPr>
        <w:t>; 2017.</w:t>
      </w:r>
    </w:p>
    <w:p w:rsidR="00ED7963" w:rsidRPr="00ED7963" w:rsidRDefault="00ED7963" w:rsidP="00ED7963">
      <w:pPr>
        <w:tabs>
          <w:tab w:val="left" w:pos="851"/>
        </w:tabs>
        <w:jc w:val="both"/>
        <w:rPr>
          <w:rFonts w:ascii="Arial" w:hAnsi="Arial" w:cs="Arial"/>
          <w:color w:val="000000"/>
          <w:lang w:val="en-US"/>
        </w:rPr>
      </w:pPr>
      <w:r w:rsidRPr="00ED7963">
        <w:rPr>
          <w:rFonts w:ascii="Arial" w:hAnsi="Arial" w:cs="Arial"/>
          <w:color w:val="000000"/>
          <w:lang w:val="en-US"/>
        </w:rPr>
        <w:t xml:space="preserve">4. </w:t>
      </w:r>
      <w:proofErr w:type="spellStart"/>
      <w:r w:rsidRPr="00ED7963">
        <w:rPr>
          <w:rFonts w:ascii="Arial" w:hAnsi="Arial" w:cs="Arial"/>
          <w:color w:val="000000"/>
          <w:lang w:val="en-US"/>
        </w:rPr>
        <w:t>Morrissy</w:t>
      </w:r>
      <w:proofErr w:type="spellEnd"/>
      <w:r w:rsidRPr="00ED7963">
        <w:rPr>
          <w:rFonts w:ascii="Arial" w:hAnsi="Arial" w:cs="Arial"/>
          <w:color w:val="000000"/>
          <w:lang w:val="en-US"/>
        </w:rPr>
        <w:t xml:space="preserve"> RT, Weinstein SL. Lovell and Winter’s pediatric</w:t>
      </w:r>
      <w:r w:rsidRPr="00ED7963">
        <w:rPr>
          <w:rFonts w:ascii="Arial" w:hAnsi="Arial" w:cs="Arial"/>
          <w:color w:val="000000"/>
          <w:lang w:val="en-US"/>
        </w:rPr>
        <w:br/>
      </w:r>
      <w:proofErr w:type="spellStart"/>
      <w:r w:rsidRPr="00ED7963">
        <w:rPr>
          <w:rFonts w:ascii="Arial" w:hAnsi="Arial" w:cs="Arial"/>
          <w:color w:val="000000"/>
          <w:lang w:val="en-US"/>
        </w:rPr>
        <w:t>orthopaedics</w:t>
      </w:r>
      <w:proofErr w:type="spellEnd"/>
      <w:r w:rsidRPr="00ED7963">
        <w:rPr>
          <w:rFonts w:ascii="Arial" w:hAnsi="Arial" w:cs="Arial"/>
          <w:color w:val="000000"/>
          <w:lang w:val="en-US"/>
        </w:rPr>
        <w:t>. Philadelphia: Lippincott Williams &amp; Wilkins. 2014.</w:t>
      </w:r>
    </w:p>
    <w:p w:rsidR="00ED7963" w:rsidRPr="00ED7963" w:rsidRDefault="00ED7963" w:rsidP="00ED7963">
      <w:pPr>
        <w:tabs>
          <w:tab w:val="left" w:pos="851"/>
        </w:tabs>
        <w:jc w:val="both"/>
        <w:rPr>
          <w:rFonts w:ascii="Arial" w:hAnsi="Arial" w:cs="Arial"/>
          <w:color w:val="000000"/>
        </w:rPr>
      </w:pPr>
      <w:r w:rsidRPr="00ED7963">
        <w:rPr>
          <w:rFonts w:ascii="Arial" w:hAnsi="Arial" w:cs="Arial"/>
          <w:color w:val="000000"/>
          <w:lang w:val="en-US"/>
        </w:rPr>
        <w:t xml:space="preserve">5. </w:t>
      </w:r>
      <w:proofErr w:type="spellStart"/>
      <w:r w:rsidRPr="00ED7963">
        <w:rPr>
          <w:rFonts w:ascii="Arial" w:hAnsi="Arial" w:cs="Arial"/>
          <w:color w:val="000000"/>
          <w:lang w:val="en-US"/>
        </w:rPr>
        <w:t>Bucholz</w:t>
      </w:r>
      <w:proofErr w:type="spellEnd"/>
      <w:r w:rsidRPr="00ED7963">
        <w:rPr>
          <w:rFonts w:ascii="Arial" w:hAnsi="Arial" w:cs="Arial"/>
          <w:color w:val="000000"/>
          <w:lang w:val="en-US"/>
        </w:rPr>
        <w:t xml:space="preserve"> RW et al. Rockwood and Green’s </w:t>
      </w:r>
      <w:proofErr w:type="gramStart"/>
      <w:r w:rsidRPr="00ED7963">
        <w:rPr>
          <w:rFonts w:ascii="Arial" w:hAnsi="Arial" w:cs="Arial"/>
          <w:color w:val="000000"/>
          <w:lang w:val="en-US"/>
        </w:rPr>
        <w:t>Fractures  in</w:t>
      </w:r>
      <w:proofErr w:type="gramEnd"/>
      <w:r w:rsidRPr="00ED7963">
        <w:rPr>
          <w:rFonts w:ascii="Arial" w:hAnsi="Arial" w:cs="Arial"/>
          <w:color w:val="000000"/>
          <w:lang w:val="en-US"/>
        </w:rPr>
        <w:t xml:space="preserve"> adults. </w:t>
      </w:r>
      <w:proofErr w:type="spellStart"/>
      <w:r w:rsidRPr="00ED7963">
        <w:rPr>
          <w:rFonts w:ascii="Arial" w:hAnsi="Arial" w:cs="Arial"/>
          <w:color w:val="000000"/>
        </w:rPr>
        <w:t>Philadelphia</w:t>
      </w:r>
      <w:proofErr w:type="spellEnd"/>
      <w:r w:rsidRPr="00ED7963">
        <w:rPr>
          <w:rFonts w:ascii="Arial" w:hAnsi="Arial" w:cs="Arial"/>
          <w:color w:val="000000"/>
        </w:rPr>
        <w:t xml:space="preserve">: </w:t>
      </w:r>
      <w:proofErr w:type="spellStart"/>
      <w:r w:rsidRPr="00ED7963">
        <w:rPr>
          <w:rFonts w:ascii="Arial" w:hAnsi="Arial" w:cs="Arial"/>
          <w:color w:val="000000"/>
        </w:rPr>
        <w:t>Lippincott</w:t>
      </w:r>
      <w:proofErr w:type="spellEnd"/>
      <w:r w:rsidRPr="00ED7963">
        <w:rPr>
          <w:rFonts w:ascii="Arial" w:hAnsi="Arial" w:cs="Arial"/>
          <w:color w:val="000000"/>
        </w:rPr>
        <w:t>; 8ª edição 2015.</w:t>
      </w:r>
    </w:p>
    <w:p w:rsidR="00ED7963" w:rsidRPr="00ED7963" w:rsidRDefault="00ED7963" w:rsidP="00ED7963">
      <w:pPr>
        <w:tabs>
          <w:tab w:val="left" w:pos="851"/>
        </w:tabs>
        <w:jc w:val="both"/>
        <w:rPr>
          <w:rFonts w:ascii="Arial" w:hAnsi="Arial" w:cs="Arial"/>
          <w:color w:val="000000"/>
          <w:lang w:val="en-US"/>
        </w:rPr>
      </w:pPr>
      <w:r w:rsidRPr="00ED7963">
        <w:rPr>
          <w:rFonts w:ascii="Arial" w:hAnsi="Arial" w:cs="Arial"/>
          <w:color w:val="000000"/>
        </w:rPr>
        <w:t xml:space="preserve">6. </w:t>
      </w:r>
      <w:proofErr w:type="spellStart"/>
      <w:r w:rsidRPr="00ED7963">
        <w:rPr>
          <w:rFonts w:ascii="Arial" w:hAnsi="Arial" w:cs="Arial"/>
          <w:color w:val="000000"/>
        </w:rPr>
        <w:t>Beaty</w:t>
      </w:r>
      <w:proofErr w:type="spellEnd"/>
      <w:r w:rsidRPr="00ED7963">
        <w:rPr>
          <w:rFonts w:ascii="Arial" w:hAnsi="Arial" w:cs="Arial"/>
          <w:color w:val="000000"/>
        </w:rPr>
        <w:t xml:space="preserve"> JH, </w:t>
      </w:r>
      <w:proofErr w:type="spellStart"/>
      <w:r w:rsidRPr="00ED7963">
        <w:rPr>
          <w:rFonts w:ascii="Arial" w:hAnsi="Arial" w:cs="Arial"/>
          <w:color w:val="000000"/>
        </w:rPr>
        <w:t>Kasser</w:t>
      </w:r>
      <w:proofErr w:type="spellEnd"/>
      <w:r w:rsidRPr="00ED7963">
        <w:rPr>
          <w:rFonts w:ascii="Arial" w:hAnsi="Arial" w:cs="Arial"/>
          <w:color w:val="000000"/>
        </w:rPr>
        <w:t xml:space="preserve"> JR. </w:t>
      </w:r>
      <w:r w:rsidRPr="00ED7963">
        <w:rPr>
          <w:rFonts w:ascii="Arial" w:hAnsi="Arial" w:cs="Arial"/>
          <w:color w:val="000000"/>
          <w:lang w:val="en-US"/>
        </w:rPr>
        <w:t xml:space="preserve">Rockwood and Wilkin’s Fractures in children. 8ª </w:t>
      </w:r>
      <w:proofErr w:type="spellStart"/>
      <w:r w:rsidRPr="00ED7963">
        <w:rPr>
          <w:rFonts w:ascii="Arial" w:hAnsi="Arial" w:cs="Arial"/>
          <w:color w:val="000000"/>
          <w:lang w:val="en-US"/>
        </w:rPr>
        <w:t>edição</w:t>
      </w:r>
      <w:proofErr w:type="spellEnd"/>
      <w:r w:rsidRPr="00ED7963">
        <w:rPr>
          <w:rFonts w:ascii="Arial" w:hAnsi="Arial" w:cs="Arial"/>
          <w:color w:val="000000"/>
          <w:lang w:val="en-US"/>
        </w:rPr>
        <w:t>. Philadelphia: Lippincott Williams &amp; Wilkins. 2015.</w:t>
      </w:r>
    </w:p>
    <w:p w:rsidR="00ED7963" w:rsidRDefault="00ED7963" w:rsidP="00ED7963">
      <w:pPr>
        <w:tabs>
          <w:tab w:val="left" w:pos="851"/>
        </w:tabs>
        <w:jc w:val="both"/>
        <w:rPr>
          <w:rFonts w:ascii="Arial" w:hAnsi="Arial" w:cs="Arial"/>
          <w:color w:val="000000"/>
        </w:rPr>
      </w:pPr>
      <w:r w:rsidRPr="00ED7963">
        <w:rPr>
          <w:rFonts w:ascii="Arial" w:hAnsi="Arial" w:cs="Arial"/>
          <w:color w:val="000000"/>
        </w:rPr>
        <w:t xml:space="preserve">7. Leite Nelson </w:t>
      </w:r>
      <w:proofErr w:type="spellStart"/>
      <w:r w:rsidRPr="00ED7963">
        <w:rPr>
          <w:rFonts w:ascii="Arial" w:hAnsi="Arial" w:cs="Arial"/>
          <w:color w:val="000000"/>
        </w:rPr>
        <w:t>Mattioli</w:t>
      </w:r>
      <w:proofErr w:type="spellEnd"/>
      <w:r w:rsidRPr="00ED7963">
        <w:rPr>
          <w:rFonts w:ascii="Arial" w:hAnsi="Arial" w:cs="Arial"/>
          <w:color w:val="000000"/>
        </w:rPr>
        <w:t xml:space="preserve">, </w:t>
      </w:r>
      <w:proofErr w:type="spellStart"/>
      <w:r w:rsidRPr="00ED7963">
        <w:rPr>
          <w:rFonts w:ascii="Arial" w:hAnsi="Arial" w:cs="Arial"/>
          <w:color w:val="000000"/>
        </w:rPr>
        <w:t>Faloppa</w:t>
      </w:r>
      <w:proofErr w:type="spellEnd"/>
      <w:r w:rsidRPr="00ED7963">
        <w:rPr>
          <w:rFonts w:ascii="Arial" w:hAnsi="Arial" w:cs="Arial"/>
          <w:color w:val="000000"/>
        </w:rPr>
        <w:t xml:space="preserve"> Flávio. Propedêutica Ortopédica e</w:t>
      </w:r>
      <w:r w:rsidRPr="00ED7963">
        <w:rPr>
          <w:rFonts w:ascii="Arial" w:hAnsi="Arial" w:cs="Arial"/>
          <w:color w:val="000000"/>
        </w:rPr>
        <w:br/>
        <w:t>Traumatologia. Porto Alegre: Artmed. 1ª edição. 2013.</w:t>
      </w:r>
    </w:p>
    <w:p w:rsidR="00ED7963" w:rsidRPr="00ED7963" w:rsidRDefault="00ED7963" w:rsidP="00ED7963">
      <w:pPr>
        <w:tabs>
          <w:tab w:val="left" w:pos="851"/>
        </w:tabs>
        <w:jc w:val="both"/>
        <w:rPr>
          <w:rFonts w:ascii="Arial" w:hAnsi="Arial" w:cs="Arial"/>
          <w:color w:val="000000"/>
        </w:rPr>
      </w:pPr>
      <w:bookmarkStart w:id="0" w:name="_GoBack"/>
      <w:bookmarkEnd w:id="0"/>
      <w:r w:rsidRPr="00ED7963">
        <w:rPr>
          <w:rFonts w:ascii="Arial" w:hAnsi="Arial" w:cs="Arial"/>
          <w:color w:val="000000"/>
        </w:rPr>
        <w:t>8. Reynaldo Jesus-Garcia Filho. Diagnóstico e Tratamento de Tumores</w:t>
      </w:r>
      <w:r w:rsidRPr="00ED7963">
        <w:rPr>
          <w:rFonts w:ascii="Arial" w:hAnsi="Arial" w:cs="Arial"/>
          <w:color w:val="000000"/>
        </w:rPr>
        <w:br/>
        <w:t>Ósseos.</w:t>
      </w:r>
    </w:p>
    <w:sectPr w:rsidR="00ED7963" w:rsidRPr="00ED7963" w:rsidSect="00467D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roman"/>
    <w:notTrueType/>
    <w:pitch w:val="default"/>
    <w:sig w:usb0="00000000" w:usb1="00000000" w:usb2="00000000" w:usb3="00000000" w:csb0="00000000" w:csb1="00000000"/>
  </w:font>
  <w:font w:name="Verdana-Bold">
    <w:altName w:val="Verdan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9E2"/>
    <w:rsid w:val="003515FA"/>
    <w:rsid w:val="003D2127"/>
    <w:rsid w:val="00467DA0"/>
    <w:rsid w:val="006A08BE"/>
    <w:rsid w:val="006D59D5"/>
    <w:rsid w:val="006F2AEA"/>
    <w:rsid w:val="00796E55"/>
    <w:rsid w:val="009339E2"/>
    <w:rsid w:val="009850B9"/>
    <w:rsid w:val="009C1B70"/>
    <w:rsid w:val="00C32D87"/>
    <w:rsid w:val="00C85399"/>
    <w:rsid w:val="00D55DCC"/>
    <w:rsid w:val="00E26451"/>
    <w:rsid w:val="00ED7963"/>
    <w:rsid w:val="00FE50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A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3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39E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9339E2"/>
    <w:rPr>
      <w:rFonts w:ascii="Verdana" w:hAnsi="Verdana" w:hint="default"/>
      <w:b w:val="0"/>
      <w:bCs w:val="0"/>
      <w:i w:val="0"/>
      <w:iCs w:val="0"/>
      <w:color w:val="000000"/>
      <w:sz w:val="18"/>
      <w:szCs w:val="18"/>
    </w:rPr>
  </w:style>
  <w:style w:type="character" w:customStyle="1" w:styleId="fontstyle21">
    <w:name w:val="fontstyle21"/>
    <w:basedOn w:val="Fontepargpadro"/>
    <w:rsid w:val="009339E2"/>
    <w:rPr>
      <w:rFonts w:ascii="Verdana-Italic" w:hAnsi="Verdana-Italic" w:hint="default"/>
      <w:b w:val="0"/>
      <w:bCs w:val="0"/>
      <w:i/>
      <w:iCs/>
      <w:color w:val="000000"/>
      <w:sz w:val="18"/>
      <w:szCs w:val="18"/>
    </w:rPr>
  </w:style>
  <w:style w:type="character" w:customStyle="1" w:styleId="fontstyle31">
    <w:name w:val="fontstyle31"/>
    <w:basedOn w:val="Fontepargpadro"/>
    <w:rsid w:val="009339E2"/>
    <w:rPr>
      <w:rFonts w:ascii="Verdana-Bold" w:hAnsi="Verdana-Bold" w:hint="default"/>
      <w:b/>
      <w:bCs/>
      <w:i w:val="0"/>
      <w:iCs w:val="0"/>
      <w:color w:val="000000"/>
      <w:sz w:val="18"/>
      <w:szCs w:val="18"/>
    </w:rPr>
  </w:style>
  <w:style w:type="paragraph" w:styleId="PargrafodaLista">
    <w:name w:val="List Paragraph"/>
    <w:basedOn w:val="Normal"/>
    <w:uiPriority w:val="34"/>
    <w:qFormat/>
    <w:rsid w:val="009339E2"/>
    <w:pPr>
      <w:ind w:left="720"/>
      <w:contextualSpacing/>
    </w:pPr>
  </w:style>
  <w:style w:type="character" w:styleId="Hyperlink">
    <w:name w:val="Hyperlink"/>
    <w:basedOn w:val="Fontepargpadro"/>
    <w:uiPriority w:val="99"/>
    <w:unhideWhenUsed/>
    <w:rsid w:val="00C85399"/>
    <w:rPr>
      <w:color w:val="0563C1" w:themeColor="hyperlink"/>
      <w:u w:val="single"/>
    </w:rPr>
  </w:style>
  <w:style w:type="character" w:customStyle="1" w:styleId="UnresolvedMention">
    <w:name w:val="Unresolved Mention"/>
    <w:basedOn w:val="Fontepargpadro"/>
    <w:uiPriority w:val="99"/>
    <w:semiHidden/>
    <w:unhideWhenUsed/>
    <w:rsid w:val="00C85399"/>
    <w:rPr>
      <w:color w:val="605E5C"/>
      <w:shd w:val="clear" w:color="auto" w:fill="E1DFDD"/>
    </w:rPr>
  </w:style>
  <w:style w:type="character" w:customStyle="1" w:styleId="fontstyle11">
    <w:name w:val="fontstyle11"/>
    <w:basedOn w:val="Fontepargpadro"/>
    <w:rsid w:val="00D55DCC"/>
    <w:rPr>
      <w:rFonts w:ascii="Calibri" w:hAnsi="Calibri" w:hint="default"/>
      <w:b w:val="0"/>
      <w:bCs w:val="0"/>
      <w:i w:val="0"/>
      <w:iCs w:val="0"/>
      <w:color w:val="000000"/>
      <w:sz w:val="24"/>
      <w:szCs w:val="24"/>
    </w:rPr>
  </w:style>
  <w:style w:type="character" w:customStyle="1" w:styleId="fontstyle41">
    <w:name w:val="fontstyle41"/>
    <w:basedOn w:val="Fontepargpadro"/>
    <w:rsid w:val="00D55DCC"/>
    <w:rPr>
      <w:rFonts w:ascii="MS Mincho" w:eastAsia="MS Mincho" w:hAnsi="MS Mincho" w:hint="eastAsia"/>
      <w:b w:val="0"/>
      <w:bCs w:val="0"/>
      <w:i w:val="0"/>
      <w:iCs w:val="0"/>
      <w:color w:val="000000"/>
      <w:sz w:val="26"/>
      <w:szCs w:val="26"/>
    </w:rPr>
  </w:style>
  <w:style w:type="paragraph" w:styleId="Textodebalo">
    <w:name w:val="Balloon Text"/>
    <w:basedOn w:val="Normal"/>
    <w:link w:val="TextodebaloChar"/>
    <w:uiPriority w:val="99"/>
    <w:semiHidden/>
    <w:unhideWhenUsed/>
    <w:rsid w:val="00C32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2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6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quiriaortopediahucm@hotmail.com"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1510</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Viana de Assis</dc:creator>
  <cp:keywords/>
  <dc:description/>
  <cp:lastModifiedBy>Rafael Caetano</cp:lastModifiedBy>
  <cp:revision>9</cp:revision>
  <dcterms:created xsi:type="dcterms:W3CDTF">2019-12-26T20:11:00Z</dcterms:created>
  <dcterms:modified xsi:type="dcterms:W3CDTF">2021-01-18T00:57:00Z</dcterms:modified>
</cp:coreProperties>
</file>